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C28" w:rsidRDefault="00116393">
      <w:bookmarkStart w:id="0" w:name="_heading=h.gjdgxs" w:colFirst="0" w:colLast="0"/>
      <w:bookmarkEnd w:id="0"/>
      <w:r w:rsidRPr="00116393">
        <w:rPr>
          <w:rFonts w:asciiTheme="minorHAnsi" w:hAnsiTheme="minorHAnsi" w:cstheme="minorHAnsi"/>
          <w:noProof/>
          <w:sz w:val="28"/>
          <w:szCs w:val="28"/>
        </w:rPr>
        <w:pict>
          <v:group id="Agrupar 1639065848" o:spid="_x0000_s1026" style="position:absolute;margin-left:-52.05pt;margin-top:78pt;width:548.45pt;height:104.2pt;z-index:-251653120;mso-position-vertical-relative:page;mso-width-relative:margin" coordorigin="19502,31180" coordsize="69658,13239" wrapcoords="-30 0 -30 20357 3634 20357 3634 17404 8953 17404 19029 15850 19000 12432 19443 12432 19679 11499 19709 6682 19591 6216 19000 4973 19059 1865 3634 0 -30 0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">
            <v:group id="Agrupar 875562975" o:spid="_x0000_s1027" style="position:absolute;left:19502;top:31180;width:69659;height:13239" coordorigin="19502,31180" coordsize="69659,13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">
              <v:rect id="Retângulo 958498343" o:spid="_x0000_s1028" style="position:absolute;left:32961;top:31180;width:54455;height:132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" filled="f" stroked="f">
                <v:textbox inset="2.53958mm,2.53958mm,2.53958mm,2.53958mm">
                  <w:txbxContent>
                    <w:p w:rsidR="004757BA" w:rsidRDefault="004757BA" w:rsidP="00C722A0">
                      <w:pPr>
                        <w:textDirection w:val="btLr"/>
                      </w:pPr>
                    </w:p>
                  </w:txbxContent>
                </v:textbox>
              </v:rect>
              <v:group id="Agrupar 1919354474" o:spid="_x0000_s1029" style="position:absolute;left:19502;top:31180;width:69659;height:13179" coordorigin="1440,1008" coordsize="10222,1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">
                <v:rect id="Retângulo 2066252318" o:spid="_x0000_s1030" style="position:absolute;left:3886;top:1008;width:7504;height:15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" filled="f" stroked="f">
                  <v:textbox inset="2.53958mm,2.53958mm,2.53958mm,2.53958mm">
                    <w:txbxContent>
                      <w:p w:rsidR="004757BA" w:rsidRDefault="004757BA" w:rsidP="00C722A0">
                        <w:pPr>
                          <w:textDirection w:val="btLr"/>
                        </w:pPr>
                      </w:p>
                    </w:txbxContent>
                  </v:textbox>
                </v:rect>
                <v:rect id="Retângulo 225789296" o:spid="_x0000_s1031" style="position:absolute;left:3415;top:1152;width:5487;height:120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" filled="f" stroked="f">
                  <v:textbox inset="1pt,1pt,1pt,1pt">
                    <w:txbxContent>
                      <w:p w:rsidR="004757BA" w:rsidRDefault="004757BA" w:rsidP="008C6C28">
                        <w:pPr>
                          <w:spacing w:line="276" w:lineRule="auto"/>
                          <w:jc w:val="center"/>
                          <w:textDirection w:val="btLr"/>
                          <w:rPr>
                            <w:rFonts w:eastAsia="Arial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  <w:p w:rsidR="004757BA" w:rsidRPr="0044486D" w:rsidRDefault="004757BA" w:rsidP="008C6C28">
                        <w:pPr>
                          <w:spacing w:line="276" w:lineRule="auto"/>
                          <w:jc w:val="center"/>
                          <w:textDirection w:val="btLr"/>
                          <w:rPr>
                            <w:rFonts w:asciiTheme="minorHAnsi" w:hAnsiTheme="minorHAnsi" w:cstheme="minorHAnsi"/>
                            <w:sz w:val="28"/>
                            <w:szCs w:val="28"/>
                          </w:rPr>
                        </w:pPr>
                        <w:r w:rsidRPr="0044486D">
                          <w:rPr>
                            <w:rFonts w:asciiTheme="minorHAnsi" w:eastAsia="Arial" w:hAnsiTheme="minorHAnsi" w:cstheme="minorHAnsi"/>
                            <w:b/>
                            <w:color w:val="000000"/>
                            <w:sz w:val="28"/>
                            <w:szCs w:val="28"/>
                          </w:rPr>
                          <w:t>ESTADO DO RIO DE JANEIRO</w:t>
                        </w:r>
                      </w:p>
                      <w:p w:rsidR="004757BA" w:rsidRPr="0044486D" w:rsidRDefault="004757BA" w:rsidP="008C6C28">
                        <w:pPr>
                          <w:spacing w:line="276" w:lineRule="auto"/>
                          <w:jc w:val="center"/>
                          <w:textDirection w:val="btLr"/>
                          <w:rPr>
                            <w:rFonts w:asciiTheme="minorHAnsi" w:hAnsiTheme="minorHAnsi" w:cstheme="minorHAnsi"/>
                            <w:sz w:val="28"/>
                            <w:szCs w:val="28"/>
                          </w:rPr>
                        </w:pPr>
                        <w:r w:rsidRPr="0044486D">
                          <w:rPr>
                            <w:rFonts w:asciiTheme="minorHAnsi" w:eastAsia="Arial" w:hAnsiTheme="minorHAnsi" w:cstheme="minorHAnsi"/>
                            <w:b/>
                            <w:color w:val="000000"/>
                            <w:sz w:val="28"/>
                            <w:szCs w:val="28"/>
                          </w:rPr>
                          <w:t>PREFEITURA MUNICIPAL DE SUMIDOURO</w:t>
                        </w:r>
                      </w:p>
                      <w:p w:rsidR="004757BA" w:rsidRPr="0044486D" w:rsidRDefault="004757BA" w:rsidP="008C6C28">
                        <w:pPr>
                          <w:spacing w:line="276" w:lineRule="auto"/>
                          <w:jc w:val="center"/>
                          <w:textDirection w:val="btLr"/>
                          <w:rPr>
                            <w:rFonts w:asciiTheme="minorHAnsi" w:hAnsiTheme="minorHAnsi" w:cstheme="minorHAnsi"/>
                            <w:sz w:val="28"/>
                            <w:szCs w:val="28"/>
                          </w:rPr>
                        </w:pPr>
                        <w:r w:rsidRPr="0044486D">
                          <w:rPr>
                            <w:rFonts w:asciiTheme="minorHAnsi" w:eastAsia="Arial" w:hAnsiTheme="minorHAnsi" w:cstheme="minorHAnsi"/>
                            <w:b/>
                            <w:color w:val="000000"/>
                            <w:sz w:val="28"/>
                            <w:szCs w:val="28"/>
                          </w:rPr>
                          <w:t>SECRETARIA MUNICIPAL DE SAÚDE</w:t>
                        </w:r>
                      </w:p>
                      <w:p w:rsidR="004757BA" w:rsidRDefault="004757BA"/>
                    </w:txbxContent>
                  </v:textbox>
                </v:rect>
                <v:group id="Agrupar 324047464" o:spid="_x0000_s1032" style="position:absolute;left:8902;top:1152;width:2760;height:981" coordorigin="8914,1388" coordsize="2760,9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">
                  <v:rect id="Retângulo 708438576" o:spid="_x0000_s1033" style="position:absolute;left:8914;top:1706;width:821;height:40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" filled="f" stroked="f">
                    <v:textbox inset="1pt,1pt,1pt,1pt">
                      <w:txbxContent>
                        <w:p w:rsidR="004757BA" w:rsidRPr="0044486D" w:rsidRDefault="004757BA" w:rsidP="0044486D">
                          <w:pPr>
                            <w:jc w:val="center"/>
                            <w:textDirection w:val="btLr"/>
                            <w:rPr>
                              <w:rFonts w:asciiTheme="minorHAnsi" w:hAnsiTheme="minorHAnsi" w:cstheme="minorHAnsi"/>
                              <w:color w:val="0070C0"/>
                              <w:sz w:val="22"/>
                              <w:szCs w:val="22"/>
                            </w:rPr>
                          </w:pPr>
                          <w:r w:rsidRPr="0044486D">
                            <w:rPr>
                              <w:rFonts w:asciiTheme="minorHAnsi" w:eastAsia="Arial" w:hAnsiTheme="minorHAnsi" w:cstheme="minorHAnsi"/>
                              <w:b/>
                              <w:color w:val="0070C0"/>
                              <w:sz w:val="40"/>
                              <w:szCs w:val="22"/>
                            </w:rPr>
                            <w:t>SUS</w:t>
                          </w:r>
                        </w:p>
                      </w:txbxContent>
                    </v:textbox>
                  </v:rect>
                  <v:rect id="Retângulo 894301818" o:spid="_x0000_s1034" style="position:absolute;left:10724;top:1564;width:950;height:6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" filled="f" stroked="f">
                    <v:textbox inset="1pt,1pt,1pt,1pt">
                      <w:txbxContent>
                        <w:p w:rsidR="004757BA" w:rsidRPr="0044486D" w:rsidRDefault="004757BA" w:rsidP="00C722A0">
                          <w:pPr>
                            <w:jc w:val="center"/>
                            <w:textDirection w:val="btLr"/>
                            <w:rPr>
                              <w:rFonts w:asciiTheme="minorHAnsi" w:hAnsiTheme="minorHAnsi" w:cstheme="minorHAnsi"/>
                              <w:b/>
                              <w:bCs/>
                              <w:color w:val="0070C0"/>
                              <w:sz w:val="24"/>
                              <w:szCs w:val="24"/>
                            </w:rPr>
                          </w:pPr>
                          <w:r w:rsidRPr="0044486D">
                            <w:rPr>
                              <w:rFonts w:asciiTheme="minorHAnsi" w:hAnsiTheme="minorHAnsi" w:cstheme="minorHAnsi"/>
                              <w:b/>
                              <w:bCs/>
                              <w:color w:val="0070C0"/>
                              <w:szCs w:val="24"/>
                            </w:rPr>
                            <w:t>Sistema</w:t>
                          </w:r>
                        </w:p>
                        <w:p w:rsidR="004757BA" w:rsidRPr="0044486D" w:rsidRDefault="004757BA" w:rsidP="00C722A0">
                          <w:pPr>
                            <w:jc w:val="center"/>
                            <w:textDirection w:val="btLr"/>
                            <w:rPr>
                              <w:rFonts w:asciiTheme="minorHAnsi" w:hAnsiTheme="minorHAnsi" w:cstheme="minorHAnsi"/>
                              <w:b/>
                              <w:bCs/>
                              <w:color w:val="0070C0"/>
                              <w:sz w:val="24"/>
                              <w:szCs w:val="24"/>
                            </w:rPr>
                          </w:pPr>
                          <w:r w:rsidRPr="0044486D">
                            <w:rPr>
                              <w:rFonts w:asciiTheme="minorHAnsi" w:hAnsiTheme="minorHAnsi" w:cstheme="minorHAnsi"/>
                              <w:b/>
                              <w:bCs/>
                              <w:color w:val="0070C0"/>
                              <w:szCs w:val="24"/>
                            </w:rPr>
                            <w:t>Único</w:t>
                          </w:r>
                        </w:p>
                        <w:p w:rsidR="004757BA" w:rsidRPr="0044486D" w:rsidRDefault="004757BA" w:rsidP="00C722A0">
                          <w:pPr>
                            <w:jc w:val="center"/>
                            <w:textDirection w:val="btLr"/>
                            <w:rPr>
                              <w:rFonts w:asciiTheme="minorHAnsi" w:hAnsiTheme="minorHAnsi" w:cstheme="minorHAnsi"/>
                              <w:b/>
                              <w:bCs/>
                              <w:color w:val="0070C0"/>
                              <w:sz w:val="24"/>
                              <w:szCs w:val="24"/>
                            </w:rPr>
                          </w:pPr>
                          <w:r w:rsidRPr="0044486D">
                            <w:rPr>
                              <w:rFonts w:asciiTheme="minorHAnsi" w:hAnsiTheme="minorHAnsi" w:cstheme="minorHAnsi"/>
                              <w:b/>
                              <w:bCs/>
                              <w:color w:val="0070C0"/>
                              <w:szCs w:val="24"/>
                            </w:rPr>
                            <w:t>de Saúde</w:t>
                          </w:r>
                        </w:p>
                      </w:txbxContent>
                    </v:textbox>
                  </v:rect>
                  <v:group id="Agrupar 1742765629" o:spid="_x0000_s1035" style="position:absolute;left:9743;top:1388;width:981;height:981" coordorigin="1766" coordsize="20010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">
                    <v:rect id="Retângulo 112383182" o:spid="_x0000_s1036" style="position:absolute;left:8291;width:7362;height:200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" fillcolor="navy" stroked="f">
                      <v:textbox inset="2.53958mm,2.53958mm,2.53958mm,2.53958mm">
                        <w:txbxContent>
                          <w:p w:rsidR="004757BA" w:rsidRDefault="004757BA" w:rsidP="00C722A0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  <v:rect id="Retângulo 967784796" o:spid="_x0000_s1037" style="position:absolute;left:1766;top:6504;width:20010;height:74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" fillcolor="navy" strokecolor="white" strokeweight="2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4757BA" w:rsidRDefault="004757BA" w:rsidP="00C722A0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ector de Seta Reta 1182244991" o:spid="_x0000_s1038" type="#_x0000_t32" style="position:absolute;left:8006;top:6096;width:6960;height:776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" strokecolor="white" strokeweight="2pt">
                      <v:stroke startarrowwidth="narrow" startarrowlength="short" endarrowwidth="narrow" endarrowlength="short"/>
                    </v:shape>
                  </v:group>
                </v:group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hape 38" o:spid="_x0000_s1039" type="#_x0000_t75" style="position:absolute;left:1440;top:1008;width:1705;height:1455;visibility:visibl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">
                  <v:imagedata r:id="rId6" o:title=""/>
                </v:shape>
              </v:group>
            </v:group>
            <w10:wrap type="tight" anchory="page"/>
          </v:group>
        </w:pict>
      </w:r>
    </w:p>
    <w:p w:rsidR="008C6C28" w:rsidRDefault="008C6C28"/>
    <w:p w:rsidR="008C6C28" w:rsidRDefault="008C6C28"/>
    <w:p w:rsidR="008C6C28" w:rsidRDefault="008C6C28"/>
    <w:p w:rsidR="008C6C28" w:rsidRDefault="008C6C28"/>
    <w:p w:rsidR="008C6C28" w:rsidRDefault="008C6C28"/>
    <w:p w:rsidR="008C6C28" w:rsidRDefault="008C6C28"/>
    <w:p w:rsidR="008C6C28" w:rsidRDefault="008C6C28"/>
    <w:p w:rsidR="008C6C28" w:rsidRDefault="008C6C28"/>
    <w:p w:rsidR="008C6C28" w:rsidRDefault="008C6C28"/>
    <w:p w:rsidR="008C6C28" w:rsidRDefault="008C6C28"/>
    <w:p w:rsidR="008C6C28" w:rsidRDefault="008C6C28"/>
    <w:p w:rsidR="008C6C28" w:rsidRDefault="008C6C28"/>
    <w:p w:rsidR="008C6C28" w:rsidRPr="00F97F8C" w:rsidRDefault="008C6C28">
      <w:pPr>
        <w:rPr>
          <w:rFonts w:asciiTheme="minorHAnsi" w:hAnsiTheme="minorHAnsi" w:cstheme="minorHAnsi"/>
        </w:rPr>
      </w:pPr>
    </w:p>
    <w:p w:rsidR="008C6C28" w:rsidRPr="00F97F8C" w:rsidRDefault="008C6C28">
      <w:pPr>
        <w:rPr>
          <w:rFonts w:asciiTheme="minorHAnsi" w:hAnsiTheme="minorHAnsi" w:cstheme="minorHAnsi"/>
        </w:rPr>
      </w:pPr>
    </w:p>
    <w:p w:rsidR="008C6C28" w:rsidRPr="00F97F8C" w:rsidRDefault="008C6C28" w:rsidP="008C6C28">
      <w:pPr>
        <w:jc w:val="center"/>
        <w:rPr>
          <w:rFonts w:asciiTheme="minorHAnsi" w:hAnsiTheme="minorHAnsi" w:cstheme="minorHAnsi"/>
          <w:b/>
          <w:bCs/>
          <w:sz w:val="40"/>
          <w:szCs w:val="40"/>
        </w:rPr>
      </w:pPr>
      <w:r w:rsidRPr="00F97F8C">
        <w:rPr>
          <w:rFonts w:asciiTheme="minorHAnsi" w:hAnsiTheme="minorHAnsi" w:cstheme="minorHAnsi"/>
          <w:b/>
          <w:bCs/>
          <w:sz w:val="40"/>
          <w:szCs w:val="40"/>
        </w:rPr>
        <w:t>ESTUDO</w:t>
      </w:r>
      <w:r w:rsidR="00BD4AA2">
        <w:rPr>
          <w:rFonts w:asciiTheme="minorHAnsi" w:hAnsiTheme="minorHAnsi" w:cstheme="minorHAnsi"/>
          <w:b/>
          <w:bCs/>
          <w:sz w:val="40"/>
          <w:szCs w:val="40"/>
        </w:rPr>
        <w:t xml:space="preserve"> TÉCNICO</w:t>
      </w:r>
      <w:r w:rsidRPr="00F97F8C">
        <w:rPr>
          <w:rFonts w:asciiTheme="minorHAnsi" w:hAnsiTheme="minorHAnsi" w:cstheme="minorHAnsi"/>
          <w:b/>
          <w:bCs/>
          <w:sz w:val="40"/>
          <w:szCs w:val="40"/>
        </w:rPr>
        <w:t xml:space="preserve"> PRELIMINAR</w:t>
      </w:r>
      <w:r w:rsidR="00BD4AA2">
        <w:rPr>
          <w:rFonts w:asciiTheme="minorHAnsi" w:hAnsiTheme="minorHAnsi" w:cstheme="minorHAnsi"/>
          <w:b/>
          <w:bCs/>
          <w:sz w:val="40"/>
          <w:szCs w:val="40"/>
        </w:rPr>
        <w:t xml:space="preserve"> DE</w:t>
      </w:r>
      <w:r w:rsidRPr="00F97F8C">
        <w:rPr>
          <w:rFonts w:asciiTheme="minorHAnsi" w:hAnsiTheme="minorHAnsi" w:cstheme="minorHAnsi"/>
          <w:b/>
          <w:bCs/>
          <w:sz w:val="40"/>
          <w:szCs w:val="40"/>
        </w:rPr>
        <w:t xml:space="preserve"> AQUISIÇÃO DE </w:t>
      </w:r>
      <w:r w:rsidR="004757BA">
        <w:rPr>
          <w:rFonts w:asciiTheme="minorHAnsi" w:hAnsiTheme="minorHAnsi" w:cstheme="minorHAnsi"/>
          <w:b/>
          <w:bCs/>
          <w:sz w:val="40"/>
          <w:szCs w:val="40"/>
        </w:rPr>
        <w:t>MEDICAMENTOS</w:t>
      </w:r>
      <w:r w:rsidR="006B0306">
        <w:rPr>
          <w:rFonts w:asciiTheme="minorHAnsi" w:hAnsiTheme="minorHAnsi" w:cstheme="minorHAnsi"/>
          <w:b/>
          <w:bCs/>
          <w:sz w:val="40"/>
          <w:szCs w:val="40"/>
        </w:rPr>
        <w:t xml:space="preserve"> DE REFERÊNCIA</w:t>
      </w:r>
      <w:r w:rsidR="004757BA">
        <w:rPr>
          <w:rFonts w:asciiTheme="minorHAnsi" w:hAnsiTheme="minorHAnsi" w:cstheme="minorHAnsi"/>
          <w:b/>
          <w:bCs/>
          <w:sz w:val="40"/>
          <w:szCs w:val="40"/>
        </w:rPr>
        <w:t xml:space="preserve"> </w:t>
      </w:r>
      <w:r w:rsidR="006B0306">
        <w:rPr>
          <w:rFonts w:asciiTheme="minorHAnsi" w:hAnsiTheme="minorHAnsi" w:cstheme="minorHAnsi"/>
          <w:b/>
          <w:bCs/>
          <w:sz w:val="40"/>
          <w:szCs w:val="40"/>
        </w:rPr>
        <w:t>DA TABELA ABCFARMA</w:t>
      </w:r>
    </w:p>
    <w:p w:rsidR="00B41D2A" w:rsidRPr="00F97F8C" w:rsidRDefault="008C6C28" w:rsidP="008C6C28">
      <w:pPr>
        <w:jc w:val="center"/>
        <w:rPr>
          <w:rFonts w:asciiTheme="minorHAnsi" w:hAnsiTheme="minorHAnsi" w:cstheme="minorHAnsi"/>
          <w:b/>
          <w:bCs/>
          <w:sz w:val="40"/>
          <w:szCs w:val="40"/>
        </w:rPr>
      </w:pPr>
      <w:r w:rsidRPr="00F97F8C">
        <w:rPr>
          <w:rFonts w:asciiTheme="minorHAnsi" w:hAnsiTheme="minorHAnsi" w:cstheme="minorHAnsi"/>
          <w:b/>
          <w:bCs/>
          <w:sz w:val="40"/>
          <w:szCs w:val="40"/>
        </w:rPr>
        <w:t>2024</w:t>
      </w:r>
    </w:p>
    <w:p w:rsidR="008C6C28" w:rsidRPr="00F97F8C" w:rsidRDefault="008C6C28" w:rsidP="008C6C28">
      <w:pPr>
        <w:jc w:val="center"/>
        <w:rPr>
          <w:rFonts w:asciiTheme="minorHAnsi" w:hAnsiTheme="minorHAnsi" w:cstheme="minorHAnsi"/>
          <w:b/>
          <w:bCs/>
          <w:sz w:val="36"/>
          <w:szCs w:val="36"/>
        </w:rPr>
      </w:pPr>
    </w:p>
    <w:p w:rsidR="008C6C28" w:rsidRPr="00F97F8C" w:rsidRDefault="008C6C28" w:rsidP="008C6C28">
      <w:pPr>
        <w:jc w:val="center"/>
        <w:rPr>
          <w:rFonts w:asciiTheme="minorHAnsi" w:hAnsiTheme="minorHAnsi" w:cstheme="minorHAnsi"/>
          <w:b/>
          <w:bCs/>
          <w:sz w:val="36"/>
          <w:szCs w:val="36"/>
        </w:rPr>
      </w:pPr>
    </w:p>
    <w:p w:rsidR="008C6C28" w:rsidRPr="00F97F8C" w:rsidRDefault="008C6C28" w:rsidP="008C6C28">
      <w:pPr>
        <w:jc w:val="center"/>
        <w:rPr>
          <w:rFonts w:asciiTheme="minorHAnsi" w:hAnsiTheme="minorHAnsi" w:cstheme="minorHAnsi"/>
          <w:b/>
          <w:bCs/>
          <w:sz w:val="36"/>
          <w:szCs w:val="36"/>
        </w:rPr>
      </w:pPr>
    </w:p>
    <w:p w:rsidR="008C6C28" w:rsidRPr="00F97F8C" w:rsidRDefault="008C6C28" w:rsidP="008C6C28">
      <w:pPr>
        <w:jc w:val="center"/>
        <w:rPr>
          <w:rFonts w:asciiTheme="minorHAnsi" w:hAnsiTheme="minorHAnsi" w:cstheme="minorHAnsi"/>
          <w:b/>
          <w:bCs/>
          <w:sz w:val="36"/>
          <w:szCs w:val="36"/>
        </w:rPr>
      </w:pPr>
    </w:p>
    <w:p w:rsidR="008C6C28" w:rsidRPr="00F97F8C" w:rsidRDefault="008C6C28" w:rsidP="008C6C28">
      <w:pPr>
        <w:jc w:val="center"/>
        <w:rPr>
          <w:rFonts w:asciiTheme="minorHAnsi" w:hAnsiTheme="minorHAnsi" w:cstheme="minorHAnsi"/>
          <w:b/>
          <w:bCs/>
          <w:sz w:val="36"/>
          <w:szCs w:val="36"/>
        </w:rPr>
      </w:pPr>
    </w:p>
    <w:p w:rsidR="008C6C28" w:rsidRPr="00F97F8C" w:rsidRDefault="008C6C28" w:rsidP="008C6C28">
      <w:pPr>
        <w:jc w:val="center"/>
        <w:rPr>
          <w:rFonts w:asciiTheme="minorHAnsi" w:hAnsiTheme="minorHAnsi" w:cstheme="minorHAnsi"/>
          <w:b/>
          <w:bCs/>
          <w:sz w:val="36"/>
          <w:szCs w:val="36"/>
        </w:rPr>
      </w:pPr>
    </w:p>
    <w:p w:rsidR="008C6C28" w:rsidRPr="00F97F8C" w:rsidRDefault="008C6C28" w:rsidP="008C6C28">
      <w:pPr>
        <w:jc w:val="center"/>
        <w:rPr>
          <w:rFonts w:asciiTheme="minorHAnsi" w:hAnsiTheme="minorHAnsi" w:cstheme="minorHAnsi"/>
          <w:b/>
          <w:bCs/>
          <w:sz w:val="36"/>
          <w:szCs w:val="36"/>
        </w:rPr>
      </w:pPr>
    </w:p>
    <w:p w:rsidR="008C6C28" w:rsidRPr="00F97F8C" w:rsidRDefault="008C6C28" w:rsidP="008C6C28">
      <w:pPr>
        <w:jc w:val="center"/>
        <w:rPr>
          <w:rFonts w:asciiTheme="minorHAnsi" w:hAnsiTheme="minorHAnsi" w:cstheme="minorHAnsi"/>
          <w:b/>
          <w:bCs/>
          <w:sz w:val="36"/>
          <w:szCs w:val="36"/>
        </w:rPr>
      </w:pPr>
    </w:p>
    <w:p w:rsidR="008C6C28" w:rsidRPr="00F97F8C" w:rsidRDefault="008C6C28" w:rsidP="008C6C28">
      <w:pPr>
        <w:jc w:val="center"/>
        <w:rPr>
          <w:rFonts w:asciiTheme="minorHAnsi" w:hAnsiTheme="minorHAnsi" w:cstheme="minorHAnsi"/>
          <w:b/>
          <w:bCs/>
          <w:sz w:val="36"/>
          <w:szCs w:val="36"/>
        </w:rPr>
      </w:pPr>
    </w:p>
    <w:p w:rsidR="008C6C28" w:rsidRDefault="008C6C28" w:rsidP="008C6C28">
      <w:pPr>
        <w:jc w:val="center"/>
        <w:rPr>
          <w:rFonts w:asciiTheme="minorHAnsi" w:hAnsiTheme="minorHAnsi" w:cstheme="minorHAnsi"/>
          <w:b/>
          <w:bCs/>
          <w:sz w:val="36"/>
          <w:szCs w:val="36"/>
        </w:rPr>
      </w:pPr>
    </w:p>
    <w:p w:rsidR="00B4158D" w:rsidRPr="00F97F8C" w:rsidRDefault="00B4158D" w:rsidP="008C6C28">
      <w:pPr>
        <w:jc w:val="center"/>
        <w:rPr>
          <w:rFonts w:asciiTheme="minorHAnsi" w:hAnsiTheme="minorHAnsi" w:cstheme="minorHAnsi"/>
          <w:b/>
          <w:bCs/>
          <w:sz w:val="36"/>
          <w:szCs w:val="36"/>
        </w:rPr>
      </w:pPr>
    </w:p>
    <w:p w:rsidR="008C6C28" w:rsidRPr="00F97F8C" w:rsidRDefault="008C6C28" w:rsidP="008C6C28">
      <w:pPr>
        <w:jc w:val="center"/>
        <w:rPr>
          <w:rFonts w:asciiTheme="minorHAnsi" w:hAnsiTheme="minorHAnsi" w:cstheme="minorHAnsi"/>
          <w:b/>
          <w:bCs/>
          <w:sz w:val="36"/>
          <w:szCs w:val="36"/>
        </w:rPr>
      </w:pPr>
    </w:p>
    <w:p w:rsidR="008C6C28" w:rsidRPr="00F97F8C" w:rsidRDefault="008C6C28" w:rsidP="00A62ADF">
      <w:pPr>
        <w:rPr>
          <w:rFonts w:asciiTheme="minorHAnsi" w:hAnsiTheme="minorHAnsi" w:cstheme="minorHAnsi"/>
          <w:b/>
          <w:bCs/>
          <w:sz w:val="36"/>
          <w:szCs w:val="36"/>
        </w:rPr>
      </w:pPr>
    </w:p>
    <w:p w:rsidR="00A62ADF" w:rsidRDefault="00A62ADF" w:rsidP="00A62ADF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A62ADF" w:rsidRPr="00F97F8C" w:rsidRDefault="008C6C28" w:rsidP="00A62ADF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97F8C">
        <w:rPr>
          <w:rFonts w:asciiTheme="minorHAnsi" w:hAnsiTheme="minorHAnsi" w:cstheme="minorHAnsi"/>
          <w:b/>
          <w:bCs/>
          <w:sz w:val="28"/>
          <w:szCs w:val="28"/>
        </w:rPr>
        <w:t>Sumidouro – RJ</w:t>
      </w:r>
    </w:p>
    <w:p w:rsidR="00A62ADF" w:rsidRDefault="007253B2" w:rsidP="00A62ADF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Março</w:t>
      </w:r>
      <w:r w:rsidR="008C6C28" w:rsidRPr="00F97F8C">
        <w:rPr>
          <w:rFonts w:asciiTheme="minorHAnsi" w:hAnsiTheme="minorHAnsi" w:cstheme="minorHAnsi"/>
          <w:b/>
          <w:bCs/>
          <w:sz w:val="28"/>
          <w:szCs w:val="28"/>
        </w:rPr>
        <w:t>/2024</w:t>
      </w:r>
    </w:p>
    <w:p w:rsidR="00762360" w:rsidRDefault="00762360" w:rsidP="00A62ADF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762360" w:rsidRPr="0095553C" w:rsidRDefault="00762360" w:rsidP="00762360">
      <w:pPr>
        <w:pStyle w:val="PargrafodaLista"/>
        <w:numPr>
          <w:ilvl w:val="0"/>
          <w:numId w:val="1"/>
        </w:numPr>
        <w:spacing w:line="360" w:lineRule="auto"/>
        <w:ind w:left="0" w:firstLine="0"/>
        <w:rPr>
          <w:rFonts w:ascii="Arial" w:hAnsi="Arial" w:cs="Arial"/>
          <w:b/>
          <w:bCs/>
        </w:rPr>
      </w:pPr>
      <w:r w:rsidRPr="0095553C">
        <w:rPr>
          <w:rFonts w:ascii="Arial" w:hAnsi="Arial" w:cs="Arial"/>
          <w:b/>
          <w:bCs/>
        </w:rPr>
        <w:t>INFORMAÇÕES BÁSICAS</w:t>
      </w:r>
    </w:p>
    <w:p w:rsidR="00762360" w:rsidRPr="0095553C" w:rsidRDefault="00762360" w:rsidP="00762360">
      <w:pPr>
        <w:spacing w:line="360" w:lineRule="auto"/>
        <w:jc w:val="both"/>
        <w:rPr>
          <w:rFonts w:ascii="Arial" w:hAnsi="Arial" w:cs="Arial"/>
        </w:rPr>
      </w:pPr>
      <w:r w:rsidRPr="0095553C">
        <w:rPr>
          <w:rFonts w:ascii="Arial" w:hAnsi="Arial" w:cs="Arial"/>
        </w:rPr>
        <w:t xml:space="preserve">Processo Administrativo nº </w:t>
      </w:r>
      <w:r w:rsidR="0066220A">
        <w:rPr>
          <w:rFonts w:ascii="Arial" w:hAnsi="Arial" w:cs="Arial"/>
        </w:rPr>
        <w:t>1031/2024</w:t>
      </w:r>
    </w:p>
    <w:p w:rsidR="00762360" w:rsidRDefault="00762360" w:rsidP="00762360">
      <w:pPr>
        <w:spacing w:line="360" w:lineRule="auto"/>
        <w:jc w:val="both"/>
        <w:rPr>
          <w:rFonts w:ascii="Arial" w:hAnsi="Arial" w:cs="Arial"/>
        </w:rPr>
      </w:pPr>
      <w:r w:rsidRPr="0095553C">
        <w:rPr>
          <w:rFonts w:ascii="Arial" w:hAnsi="Arial" w:cs="Arial"/>
        </w:rPr>
        <w:t xml:space="preserve">Objetivo: </w:t>
      </w:r>
      <w:r w:rsidR="00441F87">
        <w:rPr>
          <w:rFonts w:ascii="Arial" w:hAnsi="Arial" w:cs="Arial"/>
        </w:rPr>
        <w:t xml:space="preserve">Aquisição de medicamentos da Tabela </w:t>
      </w:r>
      <w:r w:rsidR="002300F6">
        <w:rPr>
          <w:rFonts w:ascii="Arial" w:hAnsi="Arial" w:cs="Arial"/>
        </w:rPr>
        <w:t>ABC</w:t>
      </w:r>
      <w:r w:rsidR="00D14C28">
        <w:rPr>
          <w:rFonts w:ascii="Arial" w:hAnsi="Arial" w:cs="Arial"/>
        </w:rPr>
        <w:t>FARMA</w:t>
      </w:r>
      <w:r w:rsidR="002300F6">
        <w:rPr>
          <w:rFonts w:ascii="Arial" w:hAnsi="Arial" w:cs="Arial"/>
        </w:rPr>
        <w:t xml:space="preserve"> </w:t>
      </w:r>
      <w:r w:rsidR="00D14C28">
        <w:rPr>
          <w:rFonts w:ascii="Arial" w:hAnsi="Arial" w:cs="Arial"/>
        </w:rPr>
        <w:t>em vigor.</w:t>
      </w:r>
    </w:p>
    <w:p w:rsidR="00EA0A5F" w:rsidRDefault="00EA0A5F" w:rsidP="00762360">
      <w:pPr>
        <w:spacing w:line="360" w:lineRule="auto"/>
        <w:jc w:val="both"/>
        <w:rPr>
          <w:rFonts w:ascii="Arial" w:hAnsi="Arial" w:cs="Arial"/>
        </w:rPr>
      </w:pPr>
    </w:p>
    <w:p w:rsidR="00CF30F2" w:rsidRPr="0095553C" w:rsidRDefault="00CF30F2" w:rsidP="00762360">
      <w:pPr>
        <w:spacing w:line="360" w:lineRule="auto"/>
        <w:jc w:val="both"/>
        <w:rPr>
          <w:rFonts w:ascii="Arial" w:hAnsi="Arial" w:cs="Arial"/>
        </w:rPr>
      </w:pPr>
    </w:p>
    <w:p w:rsidR="00762360" w:rsidRPr="0095553C" w:rsidRDefault="00762360" w:rsidP="00762360">
      <w:pPr>
        <w:pStyle w:val="PargrafodaLista"/>
        <w:numPr>
          <w:ilvl w:val="0"/>
          <w:numId w:val="1"/>
        </w:numPr>
        <w:spacing w:line="360" w:lineRule="auto"/>
        <w:ind w:left="0" w:firstLine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DESCRIÇÃO DA NECESSIDADE DA CONTRATAÇÃO</w:t>
      </w:r>
    </w:p>
    <w:p w:rsidR="00762360" w:rsidRDefault="00762360" w:rsidP="0066337F">
      <w:pPr>
        <w:spacing w:line="360" w:lineRule="auto"/>
        <w:ind w:firstLine="424"/>
        <w:jc w:val="both"/>
        <w:rPr>
          <w:rFonts w:ascii="Arial" w:hAnsi="Arial" w:cs="Arial"/>
        </w:rPr>
      </w:pPr>
      <w:r w:rsidRPr="0095553C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presente documento caracteriza a primeira etapa da fase de planejamento e apresenta os devidos estudos técnicos preliminares para a elaboração de processo licitatório, para eventual aquisição de </w:t>
      </w:r>
      <w:r w:rsidR="00F35B1B">
        <w:rPr>
          <w:rFonts w:ascii="Arial" w:hAnsi="Arial" w:cs="Arial"/>
        </w:rPr>
        <w:t>medicamentos de referência</w:t>
      </w:r>
      <w:r w:rsidR="002300F6">
        <w:rPr>
          <w:rFonts w:ascii="Arial" w:hAnsi="Arial" w:cs="Arial"/>
        </w:rPr>
        <w:t xml:space="preserve">, constantes </w:t>
      </w:r>
      <w:r w:rsidR="00F35B1B">
        <w:rPr>
          <w:rFonts w:ascii="Arial" w:hAnsi="Arial" w:cs="Arial"/>
        </w:rPr>
        <w:t xml:space="preserve">na tabela </w:t>
      </w:r>
      <w:r w:rsidR="002300F6">
        <w:rPr>
          <w:rFonts w:ascii="Arial" w:hAnsi="Arial" w:cs="Arial"/>
        </w:rPr>
        <w:t>ABC FARMA, disponíveis no site da ABCFARMA (</w:t>
      </w:r>
      <w:hyperlink r:id="rId7" w:history="1">
        <w:r w:rsidR="0066337F" w:rsidRPr="00686C22">
          <w:rPr>
            <w:rStyle w:val="Hyperlink"/>
            <w:rFonts w:ascii="Arial" w:hAnsi="Arial" w:cs="Arial"/>
          </w:rPr>
          <w:t>https://portal.abcfarma.org.br/consultagratuita/</w:t>
        </w:r>
      </w:hyperlink>
      <w:r w:rsidR="0066337F">
        <w:rPr>
          <w:rFonts w:ascii="Arial" w:hAnsi="Arial" w:cs="Arial"/>
        </w:rPr>
        <w:t>)</w:t>
      </w:r>
      <w:r w:rsidR="002300F6">
        <w:rPr>
          <w:rFonts w:ascii="Arial" w:hAnsi="Arial" w:cs="Arial"/>
        </w:rPr>
        <w:t xml:space="preserve"> ou no anexo da revista ABCFARMA</w:t>
      </w:r>
      <w:r w:rsidR="001C3990">
        <w:rPr>
          <w:rFonts w:ascii="Arial" w:hAnsi="Arial" w:cs="Arial"/>
        </w:rPr>
        <w:t>,</w:t>
      </w:r>
      <w:r w:rsidR="002300F6">
        <w:rPr>
          <w:rFonts w:ascii="Arial" w:hAnsi="Arial" w:cs="Arial"/>
        </w:rPr>
        <w:t xml:space="preserve"> com objetivo de </w:t>
      </w:r>
      <w:r w:rsidR="00F35B1B">
        <w:rPr>
          <w:rFonts w:ascii="Arial" w:hAnsi="Arial" w:cs="Arial"/>
        </w:rPr>
        <w:t>atender p</w:t>
      </w:r>
      <w:r w:rsidR="00441F87">
        <w:rPr>
          <w:rFonts w:ascii="Arial" w:hAnsi="Arial" w:cs="Arial"/>
        </w:rPr>
        <w:t>acientes com processos judiciais</w:t>
      </w:r>
      <w:r w:rsidR="002300F6">
        <w:rPr>
          <w:rFonts w:ascii="Arial" w:hAnsi="Arial" w:cs="Arial"/>
        </w:rPr>
        <w:t>, atendimentos de urgência/emergência, pacientes pré/</w:t>
      </w:r>
      <w:proofErr w:type="gramStart"/>
      <w:r w:rsidR="002300F6">
        <w:rPr>
          <w:rFonts w:ascii="Arial" w:hAnsi="Arial" w:cs="Arial"/>
        </w:rPr>
        <w:t>pós cirúrgicos</w:t>
      </w:r>
      <w:proofErr w:type="gramEnd"/>
      <w:r w:rsidR="00D14C28">
        <w:rPr>
          <w:rFonts w:ascii="Arial" w:hAnsi="Arial" w:cs="Arial"/>
        </w:rPr>
        <w:t xml:space="preserve"> e</w:t>
      </w:r>
      <w:r w:rsidR="002300F6">
        <w:rPr>
          <w:rFonts w:ascii="Arial" w:hAnsi="Arial" w:cs="Arial"/>
        </w:rPr>
        <w:t xml:space="preserve"> alta hospitalares</w:t>
      </w:r>
      <w:r w:rsidR="00D14C28">
        <w:rPr>
          <w:rFonts w:ascii="Arial" w:hAnsi="Arial" w:cs="Arial"/>
        </w:rPr>
        <w:t>.</w:t>
      </w:r>
      <w:r w:rsidR="002300F6">
        <w:rPr>
          <w:rFonts w:ascii="Arial" w:hAnsi="Arial" w:cs="Arial"/>
        </w:rPr>
        <w:t xml:space="preserve"> </w:t>
      </w:r>
      <w:r w:rsidR="00D14C28">
        <w:rPr>
          <w:rFonts w:ascii="Arial" w:hAnsi="Arial" w:cs="Arial"/>
        </w:rPr>
        <w:t>Desta forma prioriza-se a necessidade de assegurar o acesso da população ao tratamento necessário com medicamentos não padronizados de maneira ágil, evitando qualquer interrupção que possa comprometer a saúde dos usuários.</w:t>
      </w:r>
    </w:p>
    <w:p w:rsidR="008250B9" w:rsidRDefault="008250B9" w:rsidP="00F35B1B">
      <w:pPr>
        <w:spacing w:line="360" w:lineRule="auto"/>
        <w:ind w:firstLine="42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acordo com o item 6.51, no Art. 6 da Resolução nº 357/01 do Conselho Federal de Farmácia - CFF, Medicamento de Referência é classificado como: </w:t>
      </w:r>
    </w:p>
    <w:p w:rsidR="005157B1" w:rsidRDefault="005157B1" w:rsidP="00F35B1B">
      <w:pPr>
        <w:spacing w:line="360" w:lineRule="auto"/>
        <w:ind w:firstLine="424"/>
        <w:jc w:val="both"/>
        <w:rPr>
          <w:rFonts w:ascii="Arial" w:hAnsi="Arial" w:cs="Arial"/>
        </w:rPr>
      </w:pPr>
    </w:p>
    <w:p w:rsidR="008250B9" w:rsidRDefault="008250B9" w:rsidP="008250B9">
      <w:pPr>
        <w:spacing w:line="360" w:lineRule="auto"/>
        <w:ind w:left="4253" w:firstLine="142"/>
        <w:jc w:val="both"/>
        <w:rPr>
          <w:rFonts w:asciiTheme="minorHAnsi" w:hAnsiTheme="minorHAnsi" w:cstheme="minorHAnsi"/>
          <w:i/>
          <w:sz w:val="18"/>
          <w:u w:val="single"/>
        </w:rPr>
      </w:pPr>
      <w:r w:rsidRPr="005157B1">
        <w:rPr>
          <w:rFonts w:asciiTheme="minorHAnsi" w:hAnsiTheme="minorHAnsi" w:cstheme="minorHAnsi"/>
          <w:i/>
          <w:sz w:val="18"/>
          <w:u w:val="single"/>
        </w:rPr>
        <w:t xml:space="preserve">“Medicamento de Referência - produto inovador registrado no órgão federal responsável pela vigilância sanitária e comercializado no país, cuja eficácia, segurança, e qualidade foram </w:t>
      </w:r>
      <w:proofErr w:type="gramStart"/>
      <w:r w:rsidRPr="005157B1">
        <w:rPr>
          <w:rFonts w:asciiTheme="minorHAnsi" w:hAnsiTheme="minorHAnsi" w:cstheme="minorHAnsi"/>
          <w:i/>
          <w:sz w:val="18"/>
          <w:u w:val="single"/>
        </w:rPr>
        <w:t>comprovados</w:t>
      </w:r>
      <w:proofErr w:type="gramEnd"/>
      <w:r w:rsidRPr="005157B1">
        <w:rPr>
          <w:rFonts w:asciiTheme="minorHAnsi" w:hAnsiTheme="minorHAnsi" w:cstheme="minorHAnsi"/>
          <w:i/>
          <w:sz w:val="18"/>
          <w:u w:val="single"/>
        </w:rPr>
        <w:t xml:space="preserve"> cientificamente junto ao órgão federal competente, por ocasião do registro“</w:t>
      </w:r>
      <w:r w:rsidR="005157B1">
        <w:rPr>
          <w:rFonts w:asciiTheme="minorHAnsi" w:hAnsiTheme="minorHAnsi" w:cstheme="minorHAnsi"/>
          <w:i/>
          <w:sz w:val="18"/>
          <w:u w:val="single"/>
        </w:rPr>
        <w:t>.</w:t>
      </w:r>
    </w:p>
    <w:p w:rsidR="005157B1" w:rsidRPr="005157B1" w:rsidRDefault="005157B1" w:rsidP="008250B9">
      <w:pPr>
        <w:spacing w:line="360" w:lineRule="auto"/>
        <w:ind w:left="4253" w:firstLine="142"/>
        <w:jc w:val="both"/>
        <w:rPr>
          <w:rFonts w:asciiTheme="minorHAnsi" w:hAnsiTheme="minorHAnsi" w:cstheme="minorHAnsi"/>
          <w:i/>
          <w:sz w:val="18"/>
          <w:u w:val="single"/>
        </w:rPr>
      </w:pPr>
    </w:p>
    <w:p w:rsidR="00426E1C" w:rsidRDefault="00754ACD" w:rsidP="00426E1C">
      <w:pPr>
        <w:spacing w:after="240" w:line="360" w:lineRule="auto"/>
        <w:ind w:firstLine="424"/>
        <w:jc w:val="both"/>
        <w:rPr>
          <w:rFonts w:ascii="Arial" w:hAnsi="Arial" w:cs="Arial"/>
        </w:rPr>
      </w:pPr>
      <w:r>
        <w:rPr>
          <w:rFonts w:ascii="Arial" w:hAnsi="Arial" w:cs="Arial"/>
        </w:rPr>
        <w:t>Portanto, o medicamento de referência é de única patente,</w:t>
      </w:r>
      <w:r w:rsidR="00B14B81">
        <w:rPr>
          <w:rFonts w:ascii="Arial" w:hAnsi="Arial" w:cs="Arial"/>
        </w:rPr>
        <w:t xml:space="preserve"> de único laboratório fabricante,</w:t>
      </w:r>
      <w:r>
        <w:rPr>
          <w:rFonts w:ascii="Arial" w:hAnsi="Arial" w:cs="Arial"/>
        </w:rPr>
        <w:t xml:space="preserve"> </w:t>
      </w:r>
      <w:r w:rsidR="00B14B81">
        <w:rPr>
          <w:rFonts w:ascii="Arial" w:hAnsi="Arial" w:cs="Arial"/>
        </w:rPr>
        <w:t>com nome comercial em suas embalagens</w:t>
      </w:r>
      <w:r w:rsidR="00D90203">
        <w:rPr>
          <w:rFonts w:ascii="Arial" w:hAnsi="Arial" w:cs="Arial"/>
        </w:rPr>
        <w:t>, normalizado e regulamentado pela RDC 035/2012</w:t>
      </w:r>
      <w:r w:rsidR="00B14B81">
        <w:rPr>
          <w:rFonts w:ascii="Arial" w:hAnsi="Arial" w:cs="Arial"/>
        </w:rPr>
        <w:t xml:space="preserve"> e nã</w:t>
      </w:r>
      <w:r w:rsidR="001C3990">
        <w:rPr>
          <w:rFonts w:ascii="Arial" w:hAnsi="Arial" w:cs="Arial"/>
        </w:rPr>
        <w:t>o possui variação de preço de me</w:t>
      </w:r>
      <w:r w:rsidR="00B14B81">
        <w:rPr>
          <w:rFonts w:ascii="Arial" w:hAnsi="Arial" w:cs="Arial"/>
        </w:rPr>
        <w:t>rcado, conforme apresenta os medicamento</w:t>
      </w:r>
      <w:r w:rsidR="00F45C1F">
        <w:rPr>
          <w:rFonts w:ascii="Arial" w:hAnsi="Arial" w:cs="Arial"/>
        </w:rPr>
        <w:t>s genéricos havendo disparidade</w:t>
      </w:r>
      <w:r w:rsidR="00B14B81">
        <w:rPr>
          <w:rFonts w:ascii="Arial" w:hAnsi="Arial" w:cs="Arial"/>
        </w:rPr>
        <w:t xml:space="preserve"> nos valores em comparação com outros laboratórios </w:t>
      </w:r>
      <w:r w:rsidR="00426E1C">
        <w:rPr>
          <w:rFonts w:ascii="Arial" w:hAnsi="Arial" w:cs="Arial"/>
        </w:rPr>
        <w:t>fabricantes, possibilitando assim a aquisição desta maneira.</w:t>
      </w:r>
      <w:r w:rsidR="00D90203">
        <w:rPr>
          <w:rFonts w:ascii="Arial" w:hAnsi="Arial" w:cs="Arial"/>
        </w:rPr>
        <w:t xml:space="preserve"> As listas de medicamentos de referência são atualizadas periodicamente no portal da ANVISA (</w:t>
      </w:r>
      <w:hyperlink r:id="rId8" w:history="1">
        <w:r w:rsidR="00D90203" w:rsidRPr="00686C22">
          <w:rPr>
            <w:rStyle w:val="Hyperlink"/>
            <w:rFonts w:ascii="Arial" w:hAnsi="Arial" w:cs="Arial"/>
          </w:rPr>
          <w:t>https://www.gov.br/anvisa/pt-br/setorregulado/regularizacao/medicamentos/medicamentos-de-referencia/lista-de-medicamentos-de-referencia</w:t>
        </w:r>
      </w:hyperlink>
      <w:r w:rsidR="00D90203">
        <w:rPr>
          <w:rFonts w:ascii="Arial" w:hAnsi="Arial" w:cs="Arial"/>
        </w:rPr>
        <w:t>).</w:t>
      </w:r>
    </w:p>
    <w:p w:rsidR="00604D05" w:rsidRDefault="00604D05" w:rsidP="00426E1C">
      <w:pPr>
        <w:spacing w:after="240" w:line="360" w:lineRule="auto"/>
        <w:ind w:firstLine="424"/>
        <w:jc w:val="both"/>
        <w:rPr>
          <w:rFonts w:ascii="Arial" w:hAnsi="Arial" w:cs="Arial"/>
        </w:rPr>
      </w:pPr>
      <w:r>
        <w:rPr>
          <w:rFonts w:ascii="Arial" w:hAnsi="Arial" w:cs="Arial"/>
        </w:rPr>
        <w:t>A demanda da Secretaria Municipal de Saúde para atendimento aos pacientes com processos judiciais, atendimentos de urgência/emergência, pacientes pré/</w:t>
      </w:r>
      <w:proofErr w:type="gramStart"/>
      <w:r>
        <w:rPr>
          <w:rFonts w:ascii="Arial" w:hAnsi="Arial" w:cs="Arial"/>
        </w:rPr>
        <w:t>pós cirúrgicos</w:t>
      </w:r>
      <w:proofErr w:type="gramEnd"/>
      <w:r>
        <w:rPr>
          <w:rFonts w:ascii="Arial" w:hAnsi="Arial" w:cs="Arial"/>
        </w:rPr>
        <w:t xml:space="preserve"> e alta hospitalares é extensa e diversificada, </w:t>
      </w:r>
      <w:r w:rsidR="00E40E40">
        <w:rPr>
          <w:rFonts w:ascii="Arial" w:hAnsi="Arial" w:cs="Arial"/>
        </w:rPr>
        <w:t>impossibilitando a padronização nos atendimento</w:t>
      </w:r>
      <w:r w:rsidR="00555980">
        <w:rPr>
          <w:rFonts w:ascii="Arial" w:hAnsi="Arial" w:cs="Arial"/>
        </w:rPr>
        <w:t>s e uma estimativa precisa de gastos</w:t>
      </w:r>
      <w:r w:rsidR="009B61A6">
        <w:rPr>
          <w:rFonts w:ascii="Arial" w:hAnsi="Arial" w:cs="Arial"/>
        </w:rPr>
        <w:t>.</w:t>
      </w:r>
    </w:p>
    <w:p w:rsidR="00191F19" w:rsidRDefault="00191F19" w:rsidP="00191F19">
      <w:pPr>
        <w:spacing w:line="360" w:lineRule="auto"/>
        <w:ind w:firstLine="424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Diante dos fatos apresentados, o objetivo principal deste documento é estudar detalhadamente a necessidade da aquisição e identificar a melhor solução no mercado para supri-la, respeitando às normas vigentes e os princípios que regem a Administração Publica.</w:t>
      </w:r>
    </w:p>
    <w:p w:rsidR="00AC55CC" w:rsidRDefault="00AC55CC" w:rsidP="007C53EB">
      <w:pPr>
        <w:spacing w:after="240" w:line="360" w:lineRule="auto"/>
        <w:ind w:firstLine="424"/>
        <w:jc w:val="both"/>
        <w:rPr>
          <w:rFonts w:ascii="Arial" w:hAnsi="Arial" w:cs="Arial"/>
        </w:rPr>
      </w:pPr>
    </w:p>
    <w:p w:rsidR="00762360" w:rsidRPr="0095553C" w:rsidRDefault="00762360" w:rsidP="007C53EB">
      <w:pPr>
        <w:pStyle w:val="PargrafodaLista"/>
        <w:numPr>
          <w:ilvl w:val="0"/>
          <w:numId w:val="1"/>
        </w:numPr>
        <w:spacing w:line="360" w:lineRule="auto"/>
        <w:ind w:left="0" w:firstLine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ÁREA REQUISITANTE</w:t>
      </w:r>
    </w:p>
    <w:tbl>
      <w:tblPr>
        <w:tblStyle w:val="ListaClara-nfase3"/>
        <w:tblW w:w="8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95"/>
        <w:gridCol w:w="4195"/>
      </w:tblGrid>
      <w:tr w:rsidR="00762360" w:rsidRPr="004A7718" w:rsidTr="00372F64">
        <w:trPr>
          <w:cnfStyle w:val="100000000000"/>
          <w:trHeight w:val="392"/>
        </w:trPr>
        <w:tc>
          <w:tcPr>
            <w:cnfStyle w:val="001000000000"/>
            <w:tcW w:w="4195" w:type="dxa"/>
            <w:vAlign w:val="center"/>
          </w:tcPr>
          <w:p w:rsidR="00762360" w:rsidRPr="004A7718" w:rsidRDefault="00762360" w:rsidP="00372F64">
            <w:pPr>
              <w:jc w:val="center"/>
              <w:rPr>
                <w:rFonts w:ascii="Arial" w:hAnsi="Arial" w:cs="Arial"/>
                <w:bCs w:val="0"/>
                <w:color w:val="auto"/>
              </w:rPr>
            </w:pPr>
            <w:r w:rsidRPr="004A7718">
              <w:rPr>
                <w:rFonts w:ascii="Arial" w:hAnsi="Arial" w:cs="Arial"/>
                <w:bCs w:val="0"/>
                <w:color w:val="auto"/>
              </w:rPr>
              <w:t>Identificação da Área Requisitante</w:t>
            </w:r>
          </w:p>
        </w:tc>
        <w:tc>
          <w:tcPr>
            <w:tcW w:w="4195" w:type="dxa"/>
            <w:vAlign w:val="center"/>
          </w:tcPr>
          <w:p w:rsidR="00762360" w:rsidRPr="004A7718" w:rsidRDefault="00762360" w:rsidP="00372F64">
            <w:pPr>
              <w:jc w:val="center"/>
              <w:cnfStyle w:val="100000000000"/>
              <w:rPr>
                <w:rFonts w:ascii="Arial" w:hAnsi="Arial" w:cs="Arial"/>
                <w:bCs w:val="0"/>
                <w:color w:val="auto"/>
              </w:rPr>
            </w:pPr>
            <w:r w:rsidRPr="004A7718">
              <w:rPr>
                <w:rFonts w:ascii="Arial" w:hAnsi="Arial" w:cs="Arial"/>
                <w:bCs w:val="0"/>
                <w:color w:val="auto"/>
              </w:rPr>
              <w:t>Nome do Responsável</w:t>
            </w:r>
          </w:p>
        </w:tc>
      </w:tr>
      <w:tr w:rsidR="00762360" w:rsidRPr="004A7718" w:rsidTr="00372F64">
        <w:trPr>
          <w:cnfStyle w:val="000000100000"/>
          <w:trHeight w:val="113"/>
        </w:trPr>
        <w:tc>
          <w:tcPr>
            <w:cnfStyle w:val="001000000000"/>
            <w:tcW w:w="419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762360" w:rsidRPr="004A7718" w:rsidRDefault="00762360" w:rsidP="00372F64">
            <w:pPr>
              <w:jc w:val="center"/>
              <w:rPr>
                <w:rFonts w:ascii="Arial" w:hAnsi="Arial" w:cs="Arial"/>
                <w:b w:val="0"/>
                <w:bCs w:val="0"/>
              </w:rPr>
            </w:pPr>
            <w:r>
              <w:rPr>
                <w:rFonts w:ascii="Arial" w:hAnsi="Arial" w:cs="Arial"/>
                <w:b w:val="0"/>
                <w:bCs w:val="0"/>
              </w:rPr>
              <w:t>Secretaria Municipal de Saúde – SMS</w:t>
            </w:r>
          </w:p>
        </w:tc>
        <w:tc>
          <w:tcPr>
            <w:tcW w:w="419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762360" w:rsidRPr="004A7718" w:rsidRDefault="00762360" w:rsidP="00372F64">
            <w:pPr>
              <w:jc w:val="center"/>
              <w:cnfStyle w:val="000000100000"/>
              <w:rPr>
                <w:rFonts w:ascii="Arial" w:hAnsi="Arial" w:cs="Arial"/>
                <w:bCs/>
              </w:rPr>
            </w:pPr>
            <w:r w:rsidRPr="004A7718">
              <w:rPr>
                <w:rFonts w:ascii="Arial" w:hAnsi="Arial" w:cs="Arial"/>
                <w:bCs/>
              </w:rPr>
              <w:t>Maria Luiza Ferreira Barbosa</w:t>
            </w:r>
          </w:p>
        </w:tc>
      </w:tr>
    </w:tbl>
    <w:p w:rsidR="00762360" w:rsidRDefault="00762360" w:rsidP="00762360">
      <w:pPr>
        <w:spacing w:line="360" w:lineRule="auto"/>
        <w:jc w:val="both"/>
        <w:rPr>
          <w:rFonts w:ascii="Arial" w:hAnsi="Arial" w:cs="Arial"/>
          <w:b/>
          <w:bCs/>
        </w:rPr>
      </w:pPr>
    </w:p>
    <w:p w:rsidR="00CF30F2" w:rsidRPr="0095553C" w:rsidRDefault="00CF30F2" w:rsidP="00762360">
      <w:pPr>
        <w:spacing w:line="360" w:lineRule="auto"/>
        <w:jc w:val="both"/>
        <w:rPr>
          <w:rFonts w:ascii="Arial" w:hAnsi="Arial" w:cs="Arial"/>
          <w:b/>
          <w:bCs/>
        </w:rPr>
      </w:pPr>
    </w:p>
    <w:p w:rsidR="00762360" w:rsidRPr="008D2CE2" w:rsidRDefault="00762360" w:rsidP="007C53EB">
      <w:pPr>
        <w:pStyle w:val="PargrafodaLista"/>
        <w:numPr>
          <w:ilvl w:val="0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bCs/>
        </w:rPr>
      </w:pPr>
      <w:r w:rsidRPr="008D2CE2">
        <w:rPr>
          <w:rFonts w:ascii="Arial" w:hAnsi="Arial" w:cs="Arial"/>
          <w:b/>
          <w:bCs/>
        </w:rPr>
        <w:t>DESCRIÇÃO DOS REQUISITOS DA CONTRATAÇÃO</w:t>
      </w:r>
    </w:p>
    <w:p w:rsidR="00762360" w:rsidRDefault="00F45C1F" w:rsidP="007C53EB">
      <w:pPr>
        <w:pStyle w:val="PargrafodaLista"/>
        <w:spacing w:after="240" w:line="360" w:lineRule="auto"/>
        <w:ind w:left="0" w:firstLine="426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3C4C8F">
        <w:rPr>
          <w:rFonts w:ascii="Arial" w:hAnsi="Arial" w:cs="Arial"/>
        </w:rPr>
        <w:t>quisição deverá ob</w:t>
      </w:r>
      <w:r>
        <w:rPr>
          <w:rFonts w:ascii="Arial" w:hAnsi="Arial" w:cs="Arial"/>
        </w:rPr>
        <w:t>edecer aos seguintes requisitos</w:t>
      </w:r>
      <w:r w:rsidR="003C4C8F">
        <w:rPr>
          <w:rFonts w:ascii="Arial" w:hAnsi="Arial" w:cs="Arial"/>
        </w:rPr>
        <w:t>:</w:t>
      </w:r>
    </w:p>
    <w:p w:rsidR="00CF30F2" w:rsidRDefault="00F45C1F" w:rsidP="003C4C8F">
      <w:pPr>
        <w:pStyle w:val="PargrafodaLista"/>
        <w:spacing w:after="240"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4.1</w:t>
      </w:r>
      <w:r w:rsidR="00CF30F2">
        <w:rPr>
          <w:rFonts w:ascii="Arial" w:hAnsi="Arial" w:cs="Arial"/>
        </w:rPr>
        <w:t xml:space="preserve">- </w:t>
      </w:r>
      <w:r w:rsidR="0066337F">
        <w:rPr>
          <w:rFonts w:ascii="Arial" w:hAnsi="Arial" w:cs="Arial"/>
        </w:rPr>
        <w:t xml:space="preserve">O desconto será aplicado na coluna PMC (Preço Máximo ao Consumidor) </w:t>
      </w:r>
      <w:r w:rsidR="00171D07">
        <w:rPr>
          <w:rFonts w:ascii="Arial" w:hAnsi="Arial" w:cs="Arial"/>
        </w:rPr>
        <w:t>22% de ICMS, alíquota referente ao Estado do Rio de Janeiro;</w:t>
      </w:r>
    </w:p>
    <w:p w:rsidR="003C4C8F" w:rsidRDefault="00F45C1F" w:rsidP="003C4C8F">
      <w:pPr>
        <w:pStyle w:val="PargrafodaLista"/>
        <w:spacing w:after="240"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4.2</w:t>
      </w:r>
      <w:r w:rsidR="003C4C8F">
        <w:rPr>
          <w:rFonts w:ascii="Arial" w:hAnsi="Arial" w:cs="Arial"/>
        </w:rPr>
        <w:t>- Os medicamentos deverão ser entregues em até 48 (Quarenta e oito) horas, contadas da solicitação, sem exigência de valor ou quantitativo mínimo, na quantidade e no local determinado pelo requisitante, sem custos adicionais;</w:t>
      </w:r>
    </w:p>
    <w:p w:rsidR="00F45C1F" w:rsidRDefault="00F45C1F" w:rsidP="003C4C8F">
      <w:pPr>
        <w:pStyle w:val="PargrafodaLista"/>
        <w:spacing w:after="240"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4.3</w:t>
      </w:r>
      <w:r w:rsidR="003C4C8F">
        <w:rPr>
          <w:rFonts w:ascii="Arial" w:hAnsi="Arial" w:cs="Arial"/>
        </w:rPr>
        <w:t>- Os medicamentos deverão ter registro ativo na ANVISA</w:t>
      </w:r>
      <w:r>
        <w:rPr>
          <w:rFonts w:ascii="Arial" w:hAnsi="Arial" w:cs="Arial"/>
        </w:rPr>
        <w:t>;</w:t>
      </w:r>
    </w:p>
    <w:p w:rsidR="003C4C8F" w:rsidRDefault="00F45C1F" w:rsidP="003C4C8F">
      <w:pPr>
        <w:pStyle w:val="PargrafodaLista"/>
        <w:spacing w:after="240"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4.4- A</w:t>
      </w:r>
      <w:r w:rsidR="003C4C8F">
        <w:rPr>
          <w:rFonts w:ascii="Arial" w:hAnsi="Arial" w:cs="Arial"/>
        </w:rPr>
        <w:t xml:space="preserve">s datas de fabricação, validade e número de lote </w:t>
      </w:r>
      <w:r>
        <w:rPr>
          <w:rFonts w:ascii="Arial" w:hAnsi="Arial" w:cs="Arial"/>
        </w:rPr>
        <w:t xml:space="preserve">devem estar </w:t>
      </w:r>
      <w:r w:rsidR="003C4C8F">
        <w:rPr>
          <w:rFonts w:ascii="Arial" w:hAnsi="Arial" w:cs="Arial"/>
        </w:rPr>
        <w:t>impresso</w:t>
      </w:r>
      <w:r>
        <w:rPr>
          <w:rFonts w:ascii="Arial" w:hAnsi="Arial" w:cs="Arial"/>
        </w:rPr>
        <w:t>s</w:t>
      </w:r>
      <w:r w:rsidR="003C4C8F">
        <w:rPr>
          <w:rFonts w:ascii="Arial" w:hAnsi="Arial" w:cs="Arial"/>
        </w:rPr>
        <w:t xml:space="preserve"> em suas embalagens</w:t>
      </w:r>
      <w:r w:rsidR="008F77BC">
        <w:rPr>
          <w:rFonts w:ascii="Arial" w:hAnsi="Arial" w:cs="Arial"/>
        </w:rPr>
        <w:t>;</w:t>
      </w:r>
    </w:p>
    <w:p w:rsidR="00F45C1F" w:rsidRDefault="00F45C1F" w:rsidP="003C4C8F">
      <w:pPr>
        <w:pStyle w:val="PargrafodaLista"/>
        <w:spacing w:after="240"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4.5</w:t>
      </w:r>
      <w:r w:rsidR="003C4C8F">
        <w:rPr>
          <w:rFonts w:ascii="Arial" w:hAnsi="Arial" w:cs="Arial"/>
        </w:rPr>
        <w:t xml:space="preserve">- </w:t>
      </w:r>
      <w:r w:rsidR="008F77BC">
        <w:rPr>
          <w:rFonts w:ascii="Arial" w:hAnsi="Arial" w:cs="Arial"/>
        </w:rPr>
        <w:t>O prazo de validade do medicamento entregue não poderá ser inferior a 1</w:t>
      </w:r>
      <w:r w:rsidR="005F4934">
        <w:rPr>
          <w:rFonts w:ascii="Arial" w:hAnsi="Arial" w:cs="Arial"/>
        </w:rPr>
        <w:t>2</w:t>
      </w:r>
      <w:r w:rsidR="008F77BC">
        <w:rPr>
          <w:rFonts w:ascii="Arial" w:hAnsi="Arial" w:cs="Arial"/>
        </w:rPr>
        <w:t xml:space="preserve">0 (cento e </w:t>
      </w:r>
      <w:r w:rsidR="005F4934">
        <w:rPr>
          <w:rFonts w:ascii="Arial" w:hAnsi="Arial" w:cs="Arial"/>
        </w:rPr>
        <w:t>vinte</w:t>
      </w:r>
      <w:r w:rsidR="008F77BC">
        <w:rPr>
          <w:rFonts w:ascii="Arial" w:hAnsi="Arial" w:cs="Arial"/>
        </w:rPr>
        <w:t>) dias da data de entrega do mesmo;</w:t>
      </w:r>
    </w:p>
    <w:p w:rsidR="008F77BC" w:rsidRDefault="00F45C1F" w:rsidP="003C4C8F">
      <w:pPr>
        <w:pStyle w:val="PargrafodaLista"/>
        <w:spacing w:after="240"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4.6- </w:t>
      </w:r>
      <w:r w:rsidR="008F77BC">
        <w:rPr>
          <w:rFonts w:ascii="Arial" w:hAnsi="Arial" w:cs="Arial"/>
        </w:rPr>
        <w:t>Os medicamentos deverão ser entregue na Unidade de Farmácia Central, situada na Rua 10 de junho, nº 82, Centro, Sumidouro/RJ – CEP 28.637-000;</w:t>
      </w:r>
    </w:p>
    <w:p w:rsidR="005F4934" w:rsidRDefault="00F45C1F" w:rsidP="003C4C8F">
      <w:pPr>
        <w:pStyle w:val="PargrafodaLista"/>
        <w:spacing w:after="240"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4.7-</w:t>
      </w:r>
      <w:r w:rsidR="005F4934">
        <w:rPr>
          <w:rFonts w:ascii="Arial" w:hAnsi="Arial" w:cs="Arial"/>
        </w:rPr>
        <w:t xml:space="preserve"> A contratada deverá arcar com as despesas de carga, descarga e frete referente às entregas dos medicamentos, inclusive as oriundas da devolução e reposição de mercadorias recusadas por não atenderem as especificações previstas no edital do certame;</w:t>
      </w:r>
    </w:p>
    <w:p w:rsidR="0073604D" w:rsidRDefault="00F45C1F" w:rsidP="003C4C8F">
      <w:pPr>
        <w:pStyle w:val="PargrafodaLista"/>
        <w:spacing w:after="240"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4.8</w:t>
      </w:r>
      <w:r w:rsidR="00171D07">
        <w:rPr>
          <w:rFonts w:ascii="Arial" w:hAnsi="Arial" w:cs="Arial"/>
        </w:rPr>
        <w:t>- Deverá conter</w:t>
      </w:r>
      <w:r w:rsidR="0073604D">
        <w:rPr>
          <w:rFonts w:ascii="Arial" w:hAnsi="Arial" w:cs="Arial"/>
        </w:rPr>
        <w:t>, obrigatoriamente,</w:t>
      </w:r>
      <w:r w:rsidR="00171D07">
        <w:rPr>
          <w:rFonts w:ascii="Arial" w:hAnsi="Arial" w:cs="Arial"/>
        </w:rPr>
        <w:t xml:space="preserve"> na Nota Fiscal </w:t>
      </w:r>
      <w:r w:rsidR="0073604D">
        <w:rPr>
          <w:rFonts w:ascii="Arial" w:hAnsi="Arial" w:cs="Arial"/>
        </w:rPr>
        <w:t>as seguintes informações: Nome do medicamento, apresentação da embalagem, número do lote, data de fabricação, data de validade, quantidade forn</w:t>
      </w:r>
      <w:r w:rsidR="00EA0A5F">
        <w:rPr>
          <w:rFonts w:ascii="Arial" w:hAnsi="Arial" w:cs="Arial"/>
        </w:rPr>
        <w:t>ecida, PMC e preço com desconto;</w:t>
      </w:r>
    </w:p>
    <w:p w:rsidR="00171D07" w:rsidRDefault="00F45C1F" w:rsidP="003C4C8F">
      <w:pPr>
        <w:pStyle w:val="PargrafodaLista"/>
        <w:spacing w:after="240"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4.9</w:t>
      </w:r>
      <w:r w:rsidR="0073604D">
        <w:rPr>
          <w:rFonts w:ascii="Arial" w:hAnsi="Arial" w:cs="Arial"/>
        </w:rPr>
        <w:t>- O percentual de desconto aplicado deverá ser informado no campo “Dados Adicionais”</w:t>
      </w:r>
      <w:r w:rsidR="00EA0A5F">
        <w:rPr>
          <w:rFonts w:ascii="Arial" w:hAnsi="Arial" w:cs="Arial"/>
        </w:rPr>
        <w:t>;</w:t>
      </w:r>
    </w:p>
    <w:p w:rsidR="00EA0A5F" w:rsidRDefault="00EA0A5F" w:rsidP="003C4C8F">
      <w:pPr>
        <w:pStyle w:val="PargrafodaLista"/>
        <w:spacing w:after="240"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4.10- A contratada será responsável pela substituição, troca ou reposição dos medicamentos por ventura entregues com inconsistência, danificados ou não compatíveis com as especificações, sem custo adicional para a contratante.</w:t>
      </w:r>
    </w:p>
    <w:p w:rsidR="008D2CE2" w:rsidRDefault="008D2CE2" w:rsidP="003C4C8F">
      <w:pPr>
        <w:pStyle w:val="PargrafodaLista"/>
        <w:spacing w:after="240" w:line="360" w:lineRule="auto"/>
        <w:ind w:left="0"/>
        <w:jc w:val="both"/>
        <w:rPr>
          <w:rFonts w:ascii="Arial" w:hAnsi="Arial" w:cs="Arial"/>
        </w:rPr>
      </w:pPr>
    </w:p>
    <w:p w:rsidR="008D2CE2" w:rsidRDefault="008D2CE2" w:rsidP="003C4C8F">
      <w:pPr>
        <w:pStyle w:val="PargrafodaLista"/>
        <w:spacing w:after="240" w:line="360" w:lineRule="auto"/>
        <w:ind w:left="0"/>
        <w:jc w:val="both"/>
        <w:rPr>
          <w:rFonts w:ascii="Arial" w:hAnsi="Arial" w:cs="Arial"/>
        </w:rPr>
      </w:pPr>
    </w:p>
    <w:p w:rsidR="00762360" w:rsidRPr="008B7EA6" w:rsidRDefault="00762360" w:rsidP="00762360">
      <w:pPr>
        <w:pStyle w:val="PargrafodaLista"/>
        <w:numPr>
          <w:ilvl w:val="0"/>
          <w:numId w:val="1"/>
        </w:numPr>
        <w:spacing w:after="240" w:line="360" w:lineRule="auto"/>
        <w:ind w:left="0" w:firstLine="0"/>
        <w:jc w:val="both"/>
        <w:rPr>
          <w:rFonts w:ascii="Arial" w:hAnsi="Arial" w:cs="Arial"/>
          <w:b/>
          <w:bCs/>
        </w:rPr>
      </w:pPr>
      <w:r w:rsidRPr="008B7EA6">
        <w:rPr>
          <w:rFonts w:ascii="Arial" w:hAnsi="Arial" w:cs="Arial"/>
          <w:b/>
          <w:bCs/>
        </w:rPr>
        <w:t>LEVANTAMENTO DE MERCADO</w:t>
      </w:r>
    </w:p>
    <w:p w:rsidR="00261D5A" w:rsidRDefault="00762360" w:rsidP="00762360">
      <w:pPr>
        <w:pStyle w:val="PargrafodaLista"/>
        <w:spacing w:after="240" w:line="360" w:lineRule="auto"/>
        <w:ind w:left="0" w:firstLine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solução de mercado existente para a aquisição de </w:t>
      </w:r>
      <w:r w:rsidR="007C53EB">
        <w:rPr>
          <w:rFonts w:ascii="Arial" w:hAnsi="Arial" w:cs="Arial"/>
        </w:rPr>
        <w:t>medicamentos</w:t>
      </w:r>
      <w:r w:rsidR="008250B9">
        <w:rPr>
          <w:rFonts w:ascii="Arial" w:hAnsi="Arial" w:cs="Arial"/>
        </w:rPr>
        <w:t xml:space="preserve"> de referência</w:t>
      </w:r>
      <w:proofErr w:type="gramStart"/>
      <w:r w:rsidR="003B6041">
        <w:rPr>
          <w:rFonts w:ascii="Arial" w:hAnsi="Arial" w:cs="Arial"/>
        </w:rPr>
        <w:t>, se dá</w:t>
      </w:r>
      <w:proofErr w:type="gramEnd"/>
      <w:r w:rsidR="003B6041">
        <w:rPr>
          <w:rFonts w:ascii="Arial" w:hAnsi="Arial" w:cs="Arial"/>
        </w:rPr>
        <w:t xml:space="preserve"> através de Sistema de Registro de Preços – SRP, listando possíveis itens a serem adquiridos pelo menor valor.</w:t>
      </w:r>
    </w:p>
    <w:p w:rsidR="007C53EB" w:rsidRDefault="003B6041" w:rsidP="00762360">
      <w:pPr>
        <w:pStyle w:val="PargrafodaLista"/>
        <w:spacing w:after="240" w:line="360" w:lineRule="auto"/>
        <w:ind w:left="0" w:firstLine="426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Todavia, considerando que a demanda é flutuante, a perda de medicamentos vencidos é onerosa para o município, </w:t>
      </w:r>
      <w:r w:rsidR="00261D5A">
        <w:rPr>
          <w:rFonts w:ascii="Arial" w:hAnsi="Arial" w:cs="Arial"/>
        </w:rPr>
        <w:t>à</w:t>
      </w:r>
      <w:r>
        <w:rPr>
          <w:rFonts w:ascii="Arial" w:hAnsi="Arial" w:cs="Arial"/>
        </w:rPr>
        <w:t xml:space="preserve"> disponibilidade de momento </w:t>
      </w:r>
      <w:r w:rsidR="00261D5A">
        <w:rPr>
          <w:rFonts w:ascii="Arial" w:hAnsi="Arial" w:cs="Arial"/>
        </w:rPr>
        <w:t>dos medicamentos no mercado, agilidade na aquisição evitando qualquer interrupção que possa comprometer a saúde do indivíduo e o aumento das opções farmacológicas para garantia do melhor tratamento para o paciente, a aquisição através de Sistema de Registro de Preços – SRP</w:t>
      </w:r>
      <w:r w:rsidR="00DC1916">
        <w:rPr>
          <w:rFonts w:ascii="Arial" w:hAnsi="Arial" w:cs="Arial"/>
        </w:rPr>
        <w:t>,</w:t>
      </w:r>
      <w:r w:rsidR="00261D5A">
        <w:rPr>
          <w:rFonts w:ascii="Arial" w:hAnsi="Arial" w:cs="Arial"/>
        </w:rPr>
        <w:t xml:space="preserve"> priorizando o menor preço mediante o maior percentual de desconto sobre a tabela divulgada pela ABCFARMA em vigor</w:t>
      </w:r>
      <w:r w:rsidR="00DC1916">
        <w:rPr>
          <w:rFonts w:ascii="Arial" w:hAnsi="Arial" w:cs="Arial"/>
        </w:rPr>
        <w:t>,</w:t>
      </w:r>
      <w:r w:rsidR="008B7EA6">
        <w:rPr>
          <w:rFonts w:ascii="Arial" w:hAnsi="Arial" w:cs="Arial"/>
        </w:rPr>
        <w:t xml:space="preserve"> é a mais indicada para esta aquisição.</w:t>
      </w:r>
    </w:p>
    <w:p w:rsidR="008250B9" w:rsidRDefault="00762360" w:rsidP="008250B9">
      <w:pPr>
        <w:pStyle w:val="PargrafodaLista"/>
        <w:spacing w:after="240" w:line="360" w:lineRule="auto"/>
        <w:ind w:left="0" w:firstLine="426"/>
        <w:jc w:val="both"/>
        <w:rPr>
          <w:rFonts w:ascii="Arial" w:hAnsi="Arial" w:cs="Arial"/>
        </w:rPr>
      </w:pPr>
      <w:r>
        <w:rPr>
          <w:rFonts w:ascii="Arial" w:hAnsi="Arial" w:cs="Arial"/>
        </w:rPr>
        <w:t>Esta opção de SRP já vem sendo adotada pela Secretaria Municipal de Saúde, levando em conta aspectos de economicidade de recursos públicos e possibilitando uma melhor logística de aquisição.</w:t>
      </w:r>
      <w:r w:rsidR="00261D5A">
        <w:rPr>
          <w:rFonts w:ascii="Arial" w:hAnsi="Arial" w:cs="Arial"/>
        </w:rPr>
        <w:t xml:space="preserve"> Após adotar esta opção houve diminuição das demandas judiciais recebidas e </w:t>
      </w:r>
      <w:r w:rsidR="00DC1916">
        <w:rPr>
          <w:rFonts w:ascii="Arial" w:hAnsi="Arial" w:cs="Arial"/>
        </w:rPr>
        <w:t xml:space="preserve">diminuição da </w:t>
      </w:r>
      <w:r w:rsidR="00261D5A">
        <w:rPr>
          <w:rFonts w:ascii="Arial" w:hAnsi="Arial" w:cs="Arial"/>
        </w:rPr>
        <w:t xml:space="preserve">promoção de compras emergenciais para aquisição de medicamentos. </w:t>
      </w:r>
    </w:p>
    <w:p w:rsidR="00396D33" w:rsidRDefault="00396D33" w:rsidP="008250B9">
      <w:pPr>
        <w:pStyle w:val="PargrafodaLista"/>
        <w:spacing w:after="240" w:line="360" w:lineRule="auto"/>
        <w:ind w:left="0" w:firstLine="426"/>
        <w:jc w:val="both"/>
        <w:rPr>
          <w:rFonts w:ascii="Arial" w:hAnsi="Arial" w:cs="Arial"/>
        </w:rPr>
      </w:pPr>
    </w:p>
    <w:p w:rsidR="00261D5A" w:rsidRDefault="00261D5A" w:rsidP="00762360">
      <w:pPr>
        <w:pStyle w:val="PargrafodaLista"/>
        <w:spacing w:after="240" w:line="360" w:lineRule="auto"/>
        <w:ind w:left="0" w:firstLine="426"/>
        <w:jc w:val="both"/>
        <w:rPr>
          <w:rFonts w:ascii="Arial" w:hAnsi="Arial" w:cs="Arial"/>
        </w:rPr>
      </w:pPr>
    </w:p>
    <w:p w:rsidR="00762360" w:rsidRPr="008D2CE2" w:rsidRDefault="00762360" w:rsidP="00762360">
      <w:pPr>
        <w:pStyle w:val="PargrafodaLista"/>
        <w:numPr>
          <w:ilvl w:val="0"/>
          <w:numId w:val="1"/>
        </w:numPr>
        <w:spacing w:after="240" w:line="360" w:lineRule="auto"/>
        <w:ind w:left="0" w:firstLine="0"/>
        <w:jc w:val="both"/>
        <w:rPr>
          <w:rFonts w:ascii="Arial" w:hAnsi="Arial" w:cs="Arial"/>
          <w:b/>
          <w:bCs/>
        </w:rPr>
      </w:pPr>
      <w:r w:rsidRPr="008D2CE2">
        <w:rPr>
          <w:rFonts w:ascii="Arial" w:hAnsi="Arial" w:cs="Arial"/>
          <w:b/>
          <w:bCs/>
        </w:rPr>
        <w:t>ESTIMATIVA DAS QUANTIDADES</w:t>
      </w:r>
    </w:p>
    <w:p w:rsidR="00CF30F2" w:rsidRDefault="00CF30F2" w:rsidP="00CF30F2">
      <w:pPr>
        <w:pStyle w:val="PargrafodaLista"/>
        <w:spacing w:line="360" w:lineRule="auto"/>
        <w:ind w:left="0" w:firstLine="426"/>
        <w:jc w:val="both"/>
        <w:rPr>
          <w:rFonts w:ascii="Arial" w:hAnsi="Arial" w:cs="Arial"/>
        </w:rPr>
      </w:pPr>
      <w:r>
        <w:rPr>
          <w:rFonts w:ascii="Arial" w:hAnsi="Arial" w:cs="Arial"/>
        </w:rPr>
        <w:t>O quantitativo a ser contratado visa cobrir as demandas da Secretaria Municipal de Saúde, levando em consideração o histórico de aquisições</w:t>
      </w:r>
      <w:r w:rsidR="00EA0A5F">
        <w:rPr>
          <w:rFonts w:ascii="Arial" w:hAnsi="Arial" w:cs="Arial"/>
        </w:rPr>
        <w:t xml:space="preserve"> de processos anteriores</w:t>
      </w:r>
      <w:r>
        <w:rPr>
          <w:rFonts w:ascii="Arial" w:hAnsi="Arial" w:cs="Arial"/>
        </w:rPr>
        <w:t xml:space="preserve">, </w:t>
      </w:r>
      <w:r w:rsidR="00EA0A5F">
        <w:rPr>
          <w:rFonts w:ascii="Arial" w:hAnsi="Arial" w:cs="Arial"/>
        </w:rPr>
        <w:t>porém diante do público atendido não há como fazer uma estimativa precisa</w:t>
      </w:r>
      <w:r>
        <w:rPr>
          <w:rFonts w:ascii="Arial" w:hAnsi="Arial" w:cs="Arial"/>
        </w:rPr>
        <w:t xml:space="preserve">. </w:t>
      </w:r>
    </w:p>
    <w:p w:rsidR="00CF30F2" w:rsidRDefault="00CF30F2" w:rsidP="00CF30F2">
      <w:pPr>
        <w:pStyle w:val="PargrafodaLista"/>
        <w:spacing w:after="240" w:line="360" w:lineRule="auto"/>
        <w:ind w:left="0" w:firstLine="426"/>
        <w:jc w:val="both"/>
        <w:rPr>
          <w:rFonts w:ascii="Arial" w:hAnsi="Arial" w:cs="Arial"/>
        </w:rPr>
      </w:pPr>
    </w:p>
    <w:tbl>
      <w:tblPr>
        <w:tblStyle w:val="Tabelacomgrade"/>
        <w:tblW w:w="10568" w:type="dxa"/>
        <w:tblInd w:w="-885" w:type="dxa"/>
        <w:tblLook w:val="04A0"/>
      </w:tblPr>
      <w:tblGrid>
        <w:gridCol w:w="635"/>
        <w:gridCol w:w="3524"/>
        <w:gridCol w:w="1795"/>
        <w:gridCol w:w="1245"/>
        <w:gridCol w:w="1123"/>
        <w:gridCol w:w="1123"/>
        <w:gridCol w:w="1123"/>
      </w:tblGrid>
      <w:tr w:rsidR="000F1DD4" w:rsidRPr="000F1DD4" w:rsidTr="000F1DD4">
        <w:tc>
          <w:tcPr>
            <w:tcW w:w="635" w:type="dxa"/>
            <w:vAlign w:val="center"/>
          </w:tcPr>
          <w:p w:rsidR="000F1DD4" w:rsidRPr="000F1DD4" w:rsidRDefault="000F1DD4" w:rsidP="000F1DD4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DD4">
              <w:rPr>
                <w:rFonts w:ascii="Arial" w:hAnsi="Arial" w:cs="Arial"/>
                <w:b/>
                <w:sz w:val="16"/>
                <w:szCs w:val="16"/>
              </w:rPr>
              <w:t>ITEM</w:t>
            </w:r>
          </w:p>
        </w:tc>
        <w:tc>
          <w:tcPr>
            <w:tcW w:w="3524" w:type="dxa"/>
            <w:vAlign w:val="center"/>
          </w:tcPr>
          <w:p w:rsidR="000F1DD4" w:rsidRPr="000F1DD4" w:rsidRDefault="000F1DD4" w:rsidP="000F1DD4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DD4">
              <w:rPr>
                <w:rFonts w:ascii="Arial" w:hAnsi="Arial" w:cs="Arial"/>
                <w:b/>
                <w:sz w:val="16"/>
                <w:szCs w:val="16"/>
              </w:rPr>
              <w:t>ESPECIFICAÇÃO</w:t>
            </w:r>
          </w:p>
        </w:tc>
        <w:tc>
          <w:tcPr>
            <w:tcW w:w="1795" w:type="dxa"/>
            <w:vAlign w:val="center"/>
          </w:tcPr>
          <w:p w:rsidR="000F1DD4" w:rsidRPr="000F1DD4" w:rsidRDefault="000F1DD4" w:rsidP="000F1DD4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DD4">
              <w:rPr>
                <w:rFonts w:ascii="Arial" w:hAnsi="Arial" w:cs="Arial"/>
                <w:b/>
                <w:sz w:val="16"/>
                <w:szCs w:val="16"/>
              </w:rPr>
              <w:t>VALOR TOTAL ESTIMADO</w:t>
            </w:r>
          </w:p>
        </w:tc>
        <w:tc>
          <w:tcPr>
            <w:tcW w:w="1245" w:type="dxa"/>
            <w:vAlign w:val="center"/>
          </w:tcPr>
          <w:p w:rsidR="000F1DD4" w:rsidRPr="000F1DD4" w:rsidRDefault="000F1DD4" w:rsidP="000F1DD4">
            <w:pPr>
              <w:pStyle w:val="PargrafodaLista"/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DD4">
              <w:rPr>
                <w:rFonts w:ascii="Arial" w:hAnsi="Arial" w:cs="Arial"/>
                <w:sz w:val="16"/>
                <w:szCs w:val="16"/>
              </w:rPr>
              <w:t xml:space="preserve">DESCONTO </w:t>
            </w:r>
          </w:p>
          <w:p w:rsidR="000F1DD4" w:rsidRPr="000F1DD4" w:rsidRDefault="000F1DD4" w:rsidP="000F1DD4">
            <w:pPr>
              <w:pStyle w:val="PargrafodaLista"/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DD4">
              <w:rPr>
                <w:rFonts w:ascii="Arial" w:hAnsi="Arial" w:cs="Arial"/>
                <w:sz w:val="14"/>
                <w:szCs w:val="16"/>
              </w:rPr>
              <w:t>(Pregão nº005/2021)</w:t>
            </w:r>
          </w:p>
        </w:tc>
        <w:tc>
          <w:tcPr>
            <w:tcW w:w="1123" w:type="dxa"/>
            <w:vAlign w:val="center"/>
          </w:tcPr>
          <w:p w:rsidR="000F1DD4" w:rsidRPr="000F1DD4" w:rsidRDefault="000F1DD4" w:rsidP="000F1DD4">
            <w:pPr>
              <w:pStyle w:val="PargrafodaLista"/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DD4">
              <w:rPr>
                <w:rFonts w:ascii="Arial" w:hAnsi="Arial" w:cs="Arial"/>
                <w:sz w:val="16"/>
                <w:szCs w:val="16"/>
              </w:rPr>
              <w:t xml:space="preserve">DESCONTO </w:t>
            </w:r>
          </w:p>
          <w:p w:rsidR="000F1DD4" w:rsidRPr="000F1DD4" w:rsidRDefault="000F1DD4" w:rsidP="000F1DD4">
            <w:pPr>
              <w:pStyle w:val="PargrafodaLista"/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DD4">
              <w:rPr>
                <w:rFonts w:ascii="Arial" w:hAnsi="Arial" w:cs="Arial"/>
                <w:sz w:val="14"/>
                <w:szCs w:val="16"/>
              </w:rPr>
              <w:t>(Pregão nº025/2022)</w:t>
            </w:r>
          </w:p>
        </w:tc>
        <w:tc>
          <w:tcPr>
            <w:tcW w:w="1123" w:type="dxa"/>
            <w:vAlign w:val="center"/>
          </w:tcPr>
          <w:p w:rsidR="000F1DD4" w:rsidRPr="000F1DD4" w:rsidRDefault="000F1DD4" w:rsidP="000F1DD4">
            <w:pPr>
              <w:pStyle w:val="PargrafodaLista"/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DD4">
              <w:rPr>
                <w:rFonts w:ascii="Arial" w:hAnsi="Arial" w:cs="Arial"/>
                <w:sz w:val="16"/>
                <w:szCs w:val="16"/>
              </w:rPr>
              <w:t xml:space="preserve">DESCONTO </w:t>
            </w:r>
          </w:p>
          <w:p w:rsidR="000F1DD4" w:rsidRPr="000F1DD4" w:rsidRDefault="000F1DD4" w:rsidP="000F1DD4">
            <w:pPr>
              <w:pStyle w:val="PargrafodaLista"/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DD4">
              <w:rPr>
                <w:rFonts w:ascii="Arial" w:hAnsi="Arial" w:cs="Arial"/>
                <w:sz w:val="14"/>
                <w:szCs w:val="16"/>
              </w:rPr>
              <w:t>(Pregão nº057/2023)</w:t>
            </w:r>
          </w:p>
        </w:tc>
        <w:tc>
          <w:tcPr>
            <w:tcW w:w="1123" w:type="dxa"/>
            <w:vAlign w:val="center"/>
          </w:tcPr>
          <w:p w:rsidR="000F1DD4" w:rsidRPr="000F1DD4" w:rsidRDefault="000F1DD4" w:rsidP="000F1DD4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DD4">
              <w:rPr>
                <w:rFonts w:ascii="Arial" w:hAnsi="Arial" w:cs="Arial"/>
                <w:b/>
                <w:sz w:val="16"/>
                <w:szCs w:val="16"/>
              </w:rPr>
              <w:t>DESCONTO MÍNIMO</w:t>
            </w:r>
          </w:p>
          <w:p w:rsidR="000F1DD4" w:rsidRPr="000F1DD4" w:rsidRDefault="000F1DD4" w:rsidP="000F1DD4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DD4">
              <w:rPr>
                <w:rFonts w:ascii="Arial" w:hAnsi="Arial" w:cs="Arial"/>
                <w:b/>
                <w:sz w:val="14"/>
                <w:szCs w:val="16"/>
              </w:rPr>
              <w:t>(Média dos últimos 03 certames)</w:t>
            </w:r>
          </w:p>
        </w:tc>
      </w:tr>
      <w:tr w:rsidR="000F1DD4" w:rsidTr="000F1DD4">
        <w:tc>
          <w:tcPr>
            <w:tcW w:w="635" w:type="dxa"/>
            <w:vAlign w:val="center"/>
          </w:tcPr>
          <w:p w:rsidR="000F1DD4" w:rsidRPr="000F1DD4" w:rsidRDefault="000F1DD4" w:rsidP="008B6667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</w:rPr>
            </w:pPr>
            <w:r w:rsidRPr="000F1DD4">
              <w:rPr>
                <w:rFonts w:ascii="Arial" w:hAnsi="Arial" w:cs="Arial"/>
                <w:b/>
              </w:rPr>
              <w:t>01</w:t>
            </w:r>
          </w:p>
        </w:tc>
        <w:tc>
          <w:tcPr>
            <w:tcW w:w="3524" w:type="dxa"/>
            <w:vAlign w:val="center"/>
          </w:tcPr>
          <w:p w:rsidR="000F1DD4" w:rsidRPr="00441F87" w:rsidRDefault="000F1DD4" w:rsidP="00604D05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Fornecimento de </w:t>
            </w:r>
            <w:r>
              <w:rPr>
                <w:rFonts w:ascii="Arial" w:hAnsi="Arial" w:cs="Arial"/>
                <w:b/>
              </w:rPr>
              <w:t xml:space="preserve">MEDICAMENTOS DE REFERÊNCIA </w:t>
            </w:r>
            <w:r>
              <w:rPr>
                <w:rFonts w:ascii="Arial" w:hAnsi="Arial" w:cs="Arial"/>
              </w:rPr>
              <w:t xml:space="preserve">constantes na tabela </w:t>
            </w:r>
            <w:r w:rsidR="00604D05">
              <w:rPr>
                <w:rFonts w:ascii="Arial" w:hAnsi="Arial" w:cs="Arial"/>
              </w:rPr>
              <w:t>ABCFARMA</w:t>
            </w:r>
          </w:p>
        </w:tc>
        <w:tc>
          <w:tcPr>
            <w:tcW w:w="1795" w:type="dxa"/>
            <w:vAlign w:val="center"/>
          </w:tcPr>
          <w:p w:rsidR="000F1DD4" w:rsidRPr="000F1DD4" w:rsidRDefault="000F1DD4" w:rsidP="008B6667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2"/>
              </w:rPr>
            </w:pPr>
            <w:r w:rsidRPr="000F1DD4">
              <w:rPr>
                <w:rFonts w:ascii="Arial" w:hAnsi="Arial" w:cs="Arial"/>
                <w:b/>
                <w:sz w:val="22"/>
              </w:rPr>
              <w:t>R$ 650.000,00</w:t>
            </w:r>
          </w:p>
        </w:tc>
        <w:tc>
          <w:tcPr>
            <w:tcW w:w="1245" w:type="dxa"/>
            <w:vAlign w:val="center"/>
          </w:tcPr>
          <w:p w:rsidR="000F1DD4" w:rsidRPr="000F1DD4" w:rsidRDefault="000F1DD4" w:rsidP="000F1DD4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16"/>
              </w:rPr>
            </w:pPr>
            <w:r w:rsidRPr="000F1DD4">
              <w:rPr>
                <w:rFonts w:ascii="Arial" w:hAnsi="Arial" w:cs="Arial"/>
                <w:sz w:val="16"/>
              </w:rPr>
              <w:t>10%</w:t>
            </w:r>
          </w:p>
        </w:tc>
        <w:tc>
          <w:tcPr>
            <w:tcW w:w="1123" w:type="dxa"/>
            <w:vAlign w:val="center"/>
          </w:tcPr>
          <w:p w:rsidR="000F1DD4" w:rsidRPr="000F1DD4" w:rsidRDefault="000F1DD4" w:rsidP="008B6667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16"/>
              </w:rPr>
            </w:pPr>
            <w:r w:rsidRPr="000F1DD4">
              <w:rPr>
                <w:rFonts w:ascii="Arial" w:hAnsi="Arial" w:cs="Arial"/>
                <w:sz w:val="16"/>
              </w:rPr>
              <w:t>6%</w:t>
            </w:r>
          </w:p>
        </w:tc>
        <w:tc>
          <w:tcPr>
            <w:tcW w:w="1123" w:type="dxa"/>
            <w:vAlign w:val="center"/>
          </w:tcPr>
          <w:p w:rsidR="000F1DD4" w:rsidRPr="000F1DD4" w:rsidRDefault="000F1DD4" w:rsidP="008B6667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16"/>
              </w:rPr>
            </w:pPr>
            <w:r w:rsidRPr="000F1DD4">
              <w:rPr>
                <w:rFonts w:ascii="Arial" w:hAnsi="Arial" w:cs="Arial"/>
                <w:sz w:val="16"/>
              </w:rPr>
              <w:t>20%</w:t>
            </w:r>
          </w:p>
        </w:tc>
        <w:tc>
          <w:tcPr>
            <w:tcW w:w="1123" w:type="dxa"/>
            <w:vAlign w:val="center"/>
          </w:tcPr>
          <w:p w:rsidR="000F1DD4" w:rsidRPr="000F1DD4" w:rsidRDefault="000F1DD4" w:rsidP="000F1DD4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2"/>
              </w:rPr>
            </w:pPr>
            <w:r w:rsidRPr="000F1DD4">
              <w:rPr>
                <w:rFonts w:ascii="Arial" w:hAnsi="Arial" w:cs="Arial"/>
                <w:b/>
                <w:sz w:val="22"/>
              </w:rPr>
              <w:t>12%</w:t>
            </w:r>
          </w:p>
        </w:tc>
      </w:tr>
      <w:tr w:rsidR="000F1DD4" w:rsidTr="000F1DD4">
        <w:tc>
          <w:tcPr>
            <w:tcW w:w="635" w:type="dxa"/>
            <w:vAlign w:val="center"/>
          </w:tcPr>
          <w:p w:rsidR="000F1DD4" w:rsidRPr="000F1DD4" w:rsidRDefault="000F1DD4" w:rsidP="008B6667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</w:rPr>
            </w:pPr>
            <w:r w:rsidRPr="000F1DD4">
              <w:rPr>
                <w:rFonts w:ascii="Arial" w:hAnsi="Arial" w:cs="Arial"/>
                <w:b/>
              </w:rPr>
              <w:t>02</w:t>
            </w:r>
          </w:p>
        </w:tc>
        <w:tc>
          <w:tcPr>
            <w:tcW w:w="3524" w:type="dxa"/>
            <w:vAlign w:val="center"/>
          </w:tcPr>
          <w:p w:rsidR="000F1DD4" w:rsidRPr="00C82872" w:rsidRDefault="000F1DD4" w:rsidP="00604D05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Fornecimento de </w:t>
            </w:r>
            <w:r>
              <w:rPr>
                <w:rFonts w:ascii="Arial" w:hAnsi="Arial" w:cs="Arial"/>
                <w:b/>
              </w:rPr>
              <w:t xml:space="preserve">MEDICAMENTOS DE REFERÊNCIA PSICOTRÓPICOS </w:t>
            </w:r>
            <w:r>
              <w:rPr>
                <w:rFonts w:ascii="Arial" w:hAnsi="Arial" w:cs="Arial"/>
              </w:rPr>
              <w:t xml:space="preserve">constantes na tabela </w:t>
            </w:r>
            <w:r w:rsidR="00604D05">
              <w:rPr>
                <w:rFonts w:ascii="Arial" w:hAnsi="Arial" w:cs="Arial"/>
              </w:rPr>
              <w:t>ABCFARMA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95" w:type="dxa"/>
            <w:vAlign w:val="center"/>
          </w:tcPr>
          <w:p w:rsidR="000F1DD4" w:rsidRPr="000F1DD4" w:rsidRDefault="000F1DD4" w:rsidP="008B6667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2"/>
              </w:rPr>
            </w:pPr>
            <w:r w:rsidRPr="000F1DD4">
              <w:rPr>
                <w:rFonts w:ascii="Arial" w:hAnsi="Arial" w:cs="Arial"/>
                <w:b/>
                <w:sz w:val="22"/>
              </w:rPr>
              <w:t>R$ 240.000,00</w:t>
            </w:r>
          </w:p>
        </w:tc>
        <w:tc>
          <w:tcPr>
            <w:tcW w:w="1245" w:type="dxa"/>
            <w:vAlign w:val="center"/>
          </w:tcPr>
          <w:p w:rsidR="000F1DD4" w:rsidRPr="000F1DD4" w:rsidRDefault="000F1DD4" w:rsidP="000F1DD4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16"/>
              </w:rPr>
            </w:pPr>
            <w:r w:rsidRPr="000F1DD4">
              <w:rPr>
                <w:rFonts w:ascii="Arial" w:hAnsi="Arial" w:cs="Arial"/>
                <w:sz w:val="16"/>
              </w:rPr>
              <w:t>10%</w:t>
            </w:r>
          </w:p>
        </w:tc>
        <w:tc>
          <w:tcPr>
            <w:tcW w:w="1123" w:type="dxa"/>
            <w:vAlign w:val="center"/>
          </w:tcPr>
          <w:p w:rsidR="000F1DD4" w:rsidRPr="000F1DD4" w:rsidRDefault="000F1DD4" w:rsidP="008B6667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16"/>
              </w:rPr>
            </w:pPr>
            <w:r w:rsidRPr="000F1DD4">
              <w:rPr>
                <w:rFonts w:ascii="Arial" w:hAnsi="Arial" w:cs="Arial"/>
                <w:sz w:val="16"/>
              </w:rPr>
              <w:t>6,1%</w:t>
            </w:r>
          </w:p>
        </w:tc>
        <w:tc>
          <w:tcPr>
            <w:tcW w:w="1123" w:type="dxa"/>
            <w:vAlign w:val="center"/>
          </w:tcPr>
          <w:p w:rsidR="000F1DD4" w:rsidRPr="000F1DD4" w:rsidRDefault="000F1DD4" w:rsidP="000F1DD4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16"/>
              </w:rPr>
            </w:pPr>
            <w:r w:rsidRPr="000F1DD4">
              <w:rPr>
                <w:rFonts w:ascii="Arial" w:hAnsi="Arial" w:cs="Arial"/>
                <w:sz w:val="16"/>
              </w:rPr>
              <w:t>15%</w:t>
            </w:r>
          </w:p>
        </w:tc>
        <w:tc>
          <w:tcPr>
            <w:tcW w:w="1123" w:type="dxa"/>
            <w:vAlign w:val="center"/>
          </w:tcPr>
          <w:p w:rsidR="000F1DD4" w:rsidRPr="000F1DD4" w:rsidRDefault="000F1DD4" w:rsidP="008B6667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2"/>
              </w:rPr>
            </w:pPr>
            <w:r w:rsidRPr="000F1DD4">
              <w:rPr>
                <w:rFonts w:ascii="Arial" w:hAnsi="Arial" w:cs="Arial"/>
                <w:b/>
                <w:sz w:val="22"/>
              </w:rPr>
              <w:t>10,4%</w:t>
            </w:r>
          </w:p>
        </w:tc>
      </w:tr>
    </w:tbl>
    <w:p w:rsidR="00CF30F2" w:rsidRDefault="00CF30F2" w:rsidP="00CF30F2">
      <w:pPr>
        <w:pStyle w:val="PargrafodaLista"/>
        <w:spacing w:line="360" w:lineRule="auto"/>
        <w:ind w:left="0" w:firstLine="426"/>
        <w:jc w:val="both"/>
        <w:rPr>
          <w:rFonts w:ascii="Arial" w:hAnsi="Arial" w:cs="Arial"/>
        </w:rPr>
      </w:pPr>
    </w:p>
    <w:p w:rsidR="00CF30F2" w:rsidRPr="00CF30F2" w:rsidRDefault="00CF30F2" w:rsidP="00CF30F2">
      <w:pPr>
        <w:spacing w:after="240" w:line="360" w:lineRule="auto"/>
        <w:jc w:val="both"/>
        <w:rPr>
          <w:rFonts w:ascii="Arial" w:hAnsi="Arial" w:cs="Arial"/>
          <w:b/>
          <w:bCs/>
          <w:color w:val="FF0000"/>
        </w:rPr>
      </w:pPr>
    </w:p>
    <w:p w:rsidR="00CF30F2" w:rsidRPr="007C10BB" w:rsidRDefault="00CF30F2" w:rsidP="00CF30F2">
      <w:pPr>
        <w:pStyle w:val="PargrafodaLista"/>
        <w:numPr>
          <w:ilvl w:val="0"/>
          <w:numId w:val="1"/>
        </w:numPr>
        <w:spacing w:line="360" w:lineRule="auto"/>
        <w:ind w:left="0" w:firstLine="0"/>
        <w:jc w:val="both"/>
        <w:rPr>
          <w:rFonts w:ascii="Arial" w:hAnsi="Arial" w:cs="Arial"/>
        </w:rPr>
      </w:pPr>
      <w:r w:rsidRPr="007C10BB">
        <w:rPr>
          <w:rFonts w:ascii="Arial" w:hAnsi="Arial" w:cs="Arial"/>
          <w:b/>
          <w:bCs/>
        </w:rPr>
        <w:t>ESTIMATIVA DE PREÇOS</w:t>
      </w:r>
    </w:p>
    <w:p w:rsidR="00CF30F2" w:rsidRPr="00FC646F" w:rsidRDefault="00CF30F2" w:rsidP="000F1DD4">
      <w:pPr>
        <w:spacing w:line="360" w:lineRule="auto"/>
        <w:ind w:firstLine="426"/>
        <w:jc w:val="both"/>
        <w:rPr>
          <w:rFonts w:ascii="Arial" w:hAnsi="Arial" w:cs="Arial"/>
        </w:rPr>
      </w:pPr>
      <w:r>
        <w:rPr>
          <w:rFonts w:ascii="Arial" w:hAnsi="Arial" w:cs="Arial"/>
        </w:rPr>
        <w:t>O custo estimado dessa contratação é de R$ 890.000,00</w:t>
      </w:r>
    </w:p>
    <w:p w:rsidR="00762360" w:rsidRDefault="00762360" w:rsidP="00762360">
      <w:pPr>
        <w:pStyle w:val="PargrafodaLista"/>
        <w:spacing w:after="240" w:line="360" w:lineRule="auto"/>
        <w:ind w:left="0" w:firstLine="424"/>
        <w:jc w:val="both"/>
        <w:rPr>
          <w:rFonts w:ascii="Arial" w:hAnsi="Arial" w:cs="Arial"/>
        </w:rPr>
      </w:pPr>
    </w:p>
    <w:p w:rsidR="00CF30F2" w:rsidRPr="0095553C" w:rsidRDefault="00CF30F2" w:rsidP="00762360">
      <w:pPr>
        <w:pStyle w:val="PargrafodaLista"/>
        <w:spacing w:after="240" w:line="360" w:lineRule="auto"/>
        <w:ind w:left="0" w:firstLine="424"/>
        <w:jc w:val="both"/>
        <w:rPr>
          <w:rFonts w:ascii="Arial" w:hAnsi="Arial" w:cs="Arial"/>
        </w:rPr>
      </w:pPr>
    </w:p>
    <w:p w:rsidR="00762360" w:rsidRPr="00CF30F2" w:rsidRDefault="00762360" w:rsidP="00CF30F2">
      <w:pPr>
        <w:pStyle w:val="PargrafodaLista"/>
        <w:numPr>
          <w:ilvl w:val="0"/>
          <w:numId w:val="1"/>
        </w:numPr>
        <w:spacing w:after="240" w:line="360" w:lineRule="auto"/>
        <w:ind w:left="0" w:firstLine="0"/>
        <w:jc w:val="both"/>
        <w:rPr>
          <w:rFonts w:ascii="Arial" w:hAnsi="Arial" w:cs="Arial"/>
          <w:b/>
          <w:bCs/>
        </w:rPr>
      </w:pPr>
      <w:r w:rsidRPr="00583894">
        <w:rPr>
          <w:rFonts w:ascii="Arial" w:hAnsi="Arial" w:cs="Arial"/>
          <w:b/>
          <w:bCs/>
        </w:rPr>
        <w:t>JUSTIFICATIVA PARA O PARCELAMENTO OU NÃO DA CONTRATAÇÃO</w:t>
      </w:r>
    </w:p>
    <w:p w:rsidR="00762360" w:rsidRDefault="00963E89" w:rsidP="00762360">
      <w:pPr>
        <w:pStyle w:val="PargrafodaLista"/>
        <w:spacing w:after="240" w:line="360" w:lineRule="auto"/>
        <w:ind w:left="0" w:firstLine="426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Em regra, conforme o inciso V, do art. 40 da Lei nº 14.133/21, o planejamento da </w:t>
      </w:r>
      <w:r w:rsidR="00583894">
        <w:rPr>
          <w:rFonts w:ascii="Arial" w:hAnsi="Arial" w:cs="Arial"/>
          <w:bCs/>
        </w:rPr>
        <w:t>aquisição</w:t>
      </w:r>
      <w:r>
        <w:rPr>
          <w:rFonts w:ascii="Arial" w:hAnsi="Arial" w:cs="Arial"/>
          <w:bCs/>
        </w:rPr>
        <w:t xml:space="preserve"> deverá atender</w:t>
      </w:r>
      <w:r w:rsidR="00583894">
        <w:rPr>
          <w:rFonts w:ascii="Arial" w:hAnsi="Arial" w:cs="Arial"/>
          <w:bCs/>
        </w:rPr>
        <w:t xml:space="preserve">, entre outros, o princípio do parcelamento, quando for tecnicamente viável e economicamente vantajoso, aproveitando os recursos disponíveis no mercado e à ampliação da competitividade sem perda da economia de escala. </w:t>
      </w:r>
    </w:p>
    <w:p w:rsidR="00583894" w:rsidRDefault="00583894" w:rsidP="00762360">
      <w:pPr>
        <w:pStyle w:val="PargrafodaLista"/>
        <w:spacing w:after="240" w:line="360" w:lineRule="auto"/>
        <w:ind w:left="0" w:firstLine="426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Considerando as especificidades do presente objeto a demanda será parcelada, </w:t>
      </w:r>
      <w:r w:rsidR="007253B2">
        <w:rPr>
          <w:rFonts w:ascii="Arial" w:hAnsi="Arial" w:cs="Arial"/>
          <w:bCs/>
        </w:rPr>
        <w:t>haja vista</w:t>
      </w:r>
      <w:r>
        <w:rPr>
          <w:rFonts w:ascii="Arial" w:hAnsi="Arial" w:cs="Arial"/>
          <w:bCs/>
        </w:rPr>
        <w:t>, se comprovarem ser técnica e economicamente viável, com vistas a proporcionar o melhor aproveitamento do mercado e a ampliação da competitividade.</w:t>
      </w:r>
    </w:p>
    <w:p w:rsidR="007253B2" w:rsidRDefault="007C53EB" w:rsidP="00762360">
      <w:pPr>
        <w:pStyle w:val="PargrafodaLista"/>
        <w:spacing w:after="240" w:line="360" w:lineRule="auto"/>
        <w:ind w:left="0" w:firstLine="426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 fornecimento parcelado, devendo ocorrer conforme a necessidade apresentada</w:t>
      </w:r>
      <w:proofErr w:type="gramStart"/>
      <w:r>
        <w:rPr>
          <w:rFonts w:ascii="Arial" w:hAnsi="Arial" w:cs="Arial"/>
          <w:bCs/>
        </w:rPr>
        <w:t>, emerge</w:t>
      </w:r>
      <w:proofErr w:type="gramEnd"/>
      <w:r>
        <w:rPr>
          <w:rFonts w:ascii="Arial" w:hAnsi="Arial" w:cs="Arial"/>
          <w:bCs/>
        </w:rPr>
        <w:t xml:space="preserve"> como uma medida técnica e legalmente respaldada, visando a promoção da saúde e o atendimento eficaz às necessidade da Secretaria Municipal de Saúde.</w:t>
      </w:r>
    </w:p>
    <w:p w:rsidR="00DC1916" w:rsidRDefault="00DC1916" w:rsidP="00762360">
      <w:pPr>
        <w:pStyle w:val="PargrafodaLista"/>
        <w:spacing w:after="240" w:line="360" w:lineRule="auto"/>
        <w:ind w:left="0" w:firstLine="426"/>
        <w:jc w:val="both"/>
        <w:rPr>
          <w:rFonts w:ascii="Arial" w:hAnsi="Arial" w:cs="Arial"/>
          <w:bCs/>
        </w:rPr>
      </w:pPr>
    </w:p>
    <w:p w:rsidR="00DC1916" w:rsidRPr="004F295D" w:rsidRDefault="00DC1916" w:rsidP="00762360">
      <w:pPr>
        <w:pStyle w:val="PargrafodaLista"/>
        <w:spacing w:after="240" w:line="360" w:lineRule="auto"/>
        <w:ind w:left="0" w:firstLine="426"/>
        <w:jc w:val="both"/>
        <w:rPr>
          <w:rFonts w:ascii="Arial" w:hAnsi="Arial" w:cs="Arial"/>
          <w:bCs/>
        </w:rPr>
      </w:pPr>
    </w:p>
    <w:p w:rsidR="00762360" w:rsidRPr="00F825D1" w:rsidRDefault="00762360" w:rsidP="00762360">
      <w:pPr>
        <w:pStyle w:val="PargrafodaLista"/>
        <w:numPr>
          <w:ilvl w:val="0"/>
          <w:numId w:val="1"/>
        </w:numPr>
        <w:spacing w:after="240" w:line="360" w:lineRule="auto"/>
        <w:ind w:left="0" w:firstLine="0"/>
        <w:jc w:val="both"/>
        <w:rPr>
          <w:rFonts w:ascii="Arial" w:hAnsi="Arial" w:cs="Arial"/>
          <w:b/>
          <w:bCs/>
        </w:rPr>
      </w:pPr>
      <w:r w:rsidRPr="00F825D1">
        <w:rPr>
          <w:rFonts w:ascii="Arial" w:hAnsi="Arial" w:cs="Arial"/>
          <w:b/>
          <w:bCs/>
        </w:rPr>
        <w:t>DESCRIÇÃO DA SOLUÇÃO COMO UM TODO</w:t>
      </w:r>
    </w:p>
    <w:p w:rsidR="009468D3" w:rsidRDefault="00762360" w:rsidP="009468D3">
      <w:pPr>
        <w:pStyle w:val="PargrafodaLista"/>
        <w:spacing w:after="240" w:line="360" w:lineRule="auto"/>
        <w:ind w:left="0" w:firstLine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solução vislumbrada no presente documento consiste na promoção de Registro de Preços para eventual aquisição de </w:t>
      </w:r>
      <w:r w:rsidR="009468D3">
        <w:rPr>
          <w:rFonts w:ascii="Arial" w:hAnsi="Arial" w:cs="Arial"/>
        </w:rPr>
        <w:t xml:space="preserve">medicamentos de referência, através de maior desconto percentual, sobre a Tabela ABCFARMA, para suprir necessidade da Secretaria Municipal de Saúde de Sumidouro. A proposta para compra nesta modalidade facilita o controle de estoque, traz rapidez ao atendimento e possibilita um leque farmacológico maior para atendimentos contínuos judiciais e necessidades esporádicas, garantindo o atendimento e visando manter a qualidade e eficácia dos serviços prestados por esta secretaria. </w:t>
      </w:r>
    </w:p>
    <w:p w:rsidR="009468D3" w:rsidRPr="009468D3" w:rsidRDefault="009468D3" w:rsidP="009468D3">
      <w:pPr>
        <w:pStyle w:val="PargrafodaLista"/>
        <w:spacing w:after="240" w:line="360" w:lineRule="auto"/>
        <w:ind w:left="0" w:firstLine="426"/>
        <w:jc w:val="both"/>
        <w:rPr>
          <w:rFonts w:ascii="Arial" w:hAnsi="Arial" w:cs="Arial"/>
        </w:rPr>
      </w:pPr>
      <w:r>
        <w:rPr>
          <w:rFonts w:ascii="Arial" w:hAnsi="Arial" w:cs="Arial"/>
        </w:rPr>
        <w:t>Considera</w:t>
      </w:r>
      <w:r w:rsidR="00F825D1">
        <w:rPr>
          <w:rFonts w:ascii="Arial" w:hAnsi="Arial" w:cs="Arial"/>
        </w:rPr>
        <w:t xml:space="preserve">ndo que o medicamento é um insumo básico e um dos elementos mais custos-efetivos utilizados para o suporte das ações de atenção e cuidado com o paciente e que tem a finalidade de prevenir, curar doenças ou aliviar seus sintomas, o desabastecimento compromete a segurança do processo assistencial podendo ocasionar interrupção de tratamentos, aumento de tempo de internação, agravamento do quadro clínico dos pacientes, cancelamento ou adiamento de procedimentos e consequentemente aumento da </w:t>
      </w:r>
      <w:proofErr w:type="spellStart"/>
      <w:r w:rsidR="00F825D1">
        <w:rPr>
          <w:rFonts w:ascii="Arial" w:hAnsi="Arial" w:cs="Arial"/>
        </w:rPr>
        <w:t>morbimortalidade</w:t>
      </w:r>
      <w:proofErr w:type="spellEnd"/>
      <w:r w:rsidR="00F825D1">
        <w:rPr>
          <w:rFonts w:ascii="Arial" w:hAnsi="Arial" w:cs="Arial"/>
        </w:rPr>
        <w:t xml:space="preserve">. </w:t>
      </w:r>
    </w:p>
    <w:p w:rsidR="00762360" w:rsidRDefault="00762360" w:rsidP="00762360">
      <w:pPr>
        <w:pStyle w:val="PargrafodaLista"/>
        <w:spacing w:after="240" w:line="360" w:lineRule="auto"/>
        <w:ind w:left="0" w:firstLine="426"/>
        <w:jc w:val="both"/>
        <w:rPr>
          <w:rFonts w:ascii="Arial" w:hAnsi="Arial" w:cs="Arial"/>
        </w:rPr>
      </w:pPr>
      <w:r>
        <w:rPr>
          <w:rFonts w:ascii="Arial" w:hAnsi="Arial" w:cs="Arial"/>
        </w:rPr>
        <w:t>A aquisição visa garantir a observância do princípio constitucional da isonomia, a seleção da proposta mais vantajosa para a administração e a promoção do desenvolvimento nacional sustentável e será processada e julgada em estrita conformidade com os princípios básicos da legalidade, da impessoalidade, da moralidade, da igualdade, da publicidade, da probidade administrativa, da vinculação ao instrumento convocatório, do julgamento objetivo e dos que lhes são correlatos.</w:t>
      </w:r>
    </w:p>
    <w:p w:rsidR="009468D3" w:rsidRDefault="009468D3" w:rsidP="00762360">
      <w:pPr>
        <w:pStyle w:val="PargrafodaLista"/>
        <w:spacing w:after="240" w:line="360" w:lineRule="auto"/>
        <w:ind w:left="0" w:firstLine="426"/>
        <w:jc w:val="both"/>
        <w:rPr>
          <w:rFonts w:ascii="Arial" w:hAnsi="Arial" w:cs="Arial"/>
        </w:rPr>
      </w:pPr>
    </w:p>
    <w:p w:rsidR="00762360" w:rsidRDefault="00762360" w:rsidP="00762360">
      <w:pPr>
        <w:pStyle w:val="PargrafodaLista"/>
        <w:spacing w:after="240" w:line="360" w:lineRule="auto"/>
        <w:ind w:left="0" w:firstLine="426"/>
        <w:jc w:val="both"/>
        <w:rPr>
          <w:rFonts w:ascii="Arial" w:hAnsi="Arial" w:cs="Arial"/>
        </w:rPr>
      </w:pPr>
    </w:p>
    <w:p w:rsidR="00762360" w:rsidRPr="00963E89" w:rsidRDefault="00762360" w:rsidP="00762360">
      <w:pPr>
        <w:pStyle w:val="PargrafodaLista"/>
        <w:numPr>
          <w:ilvl w:val="0"/>
          <w:numId w:val="1"/>
        </w:numPr>
        <w:spacing w:after="240" w:line="360" w:lineRule="auto"/>
        <w:ind w:left="0" w:firstLine="0"/>
        <w:jc w:val="both"/>
        <w:rPr>
          <w:rFonts w:ascii="Arial" w:hAnsi="Arial" w:cs="Arial"/>
          <w:b/>
          <w:bCs/>
        </w:rPr>
      </w:pPr>
      <w:r w:rsidRPr="00963E89">
        <w:rPr>
          <w:rFonts w:ascii="Arial" w:hAnsi="Arial" w:cs="Arial"/>
          <w:b/>
          <w:bCs/>
        </w:rPr>
        <w:t>CONTRATAÇÕES CORRELATAS E/OU INTERDEPENDENTES</w:t>
      </w:r>
    </w:p>
    <w:p w:rsidR="00762360" w:rsidRPr="0095553C" w:rsidRDefault="00762360" w:rsidP="00762360">
      <w:pPr>
        <w:pStyle w:val="PargrafodaLista"/>
        <w:spacing w:after="240" w:line="360" w:lineRule="auto"/>
        <w:ind w:left="0" w:firstLine="426"/>
        <w:jc w:val="both"/>
        <w:rPr>
          <w:rFonts w:ascii="Arial" w:hAnsi="Arial" w:cs="Arial"/>
        </w:rPr>
      </w:pPr>
      <w:r>
        <w:rPr>
          <w:rFonts w:ascii="Arial" w:hAnsi="Arial" w:cs="Arial"/>
        </w:rPr>
        <w:t>Não se faz necessária a realização de contratações correlatas e/ou interdependentes para a viabilidade e contratação desta demanda.</w:t>
      </w:r>
    </w:p>
    <w:p w:rsidR="00762360" w:rsidRDefault="00762360" w:rsidP="00762360">
      <w:pPr>
        <w:pStyle w:val="PargrafodaLista"/>
        <w:spacing w:after="240" w:line="360" w:lineRule="auto"/>
        <w:ind w:left="0"/>
        <w:jc w:val="both"/>
        <w:rPr>
          <w:rFonts w:ascii="Arial" w:hAnsi="Arial" w:cs="Arial"/>
        </w:rPr>
      </w:pPr>
    </w:p>
    <w:p w:rsidR="00CF30F2" w:rsidRPr="0095553C" w:rsidRDefault="00CF30F2" w:rsidP="00762360">
      <w:pPr>
        <w:pStyle w:val="PargrafodaLista"/>
        <w:spacing w:after="240" w:line="360" w:lineRule="auto"/>
        <w:ind w:left="0"/>
        <w:jc w:val="both"/>
        <w:rPr>
          <w:rFonts w:ascii="Arial" w:hAnsi="Arial" w:cs="Arial"/>
        </w:rPr>
      </w:pPr>
    </w:p>
    <w:p w:rsidR="00762360" w:rsidRPr="00F35B1B" w:rsidRDefault="00762360" w:rsidP="00762360">
      <w:pPr>
        <w:pStyle w:val="PargrafodaLista"/>
        <w:numPr>
          <w:ilvl w:val="0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bCs/>
        </w:rPr>
      </w:pPr>
      <w:r w:rsidRPr="00F35B1B">
        <w:rPr>
          <w:rFonts w:ascii="Arial" w:hAnsi="Arial" w:cs="Arial"/>
          <w:b/>
          <w:bCs/>
        </w:rPr>
        <w:t>PROVIDÊNCIAS A SEREM ADOTADAS</w:t>
      </w:r>
    </w:p>
    <w:p w:rsidR="00F35B1B" w:rsidRDefault="00FC5492" w:rsidP="00762360">
      <w:pPr>
        <w:spacing w:line="360" w:lineRule="auto"/>
        <w:ind w:firstLine="426"/>
        <w:jc w:val="both"/>
        <w:rPr>
          <w:rFonts w:ascii="Arial" w:hAnsi="Arial" w:cs="Arial"/>
        </w:rPr>
      </w:pPr>
      <w:r>
        <w:rPr>
          <w:rFonts w:ascii="Arial" w:hAnsi="Arial" w:cs="Arial"/>
        </w:rPr>
        <w:t>Não há providências especificas a serem adotadas pela Administração para a presente contratação.</w:t>
      </w:r>
    </w:p>
    <w:p w:rsidR="00CF30F2" w:rsidRDefault="00CF30F2" w:rsidP="00762360">
      <w:pPr>
        <w:spacing w:line="360" w:lineRule="auto"/>
        <w:ind w:firstLine="426"/>
        <w:jc w:val="both"/>
        <w:rPr>
          <w:rFonts w:ascii="Arial" w:hAnsi="Arial" w:cs="Arial"/>
        </w:rPr>
      </w:pPr>
    </w:p>
    <w:p w:rsidR="00DC1916" w:rsidRDefault="00DC1916" w:rsidP="00762360">
      <w:pPr>
        <w:spacing w:line="360" w:lineRule="auto"/>
        <w:ind w:firstLine="426"/>
        <w:jc w:val="both"/>
        <w:rPr>
          <w:rFonts w:ascii="Arial" w:hAnsi="Arial" w:cs="Arial"/>
        </w:rPr>
      </w:pPr>
    </w:p>
    <w:p w:rsidR="00DC1916" w:rsidRDefault="00DC1916" w:rsidP="00762360">
      <w:pPr>
        <w:spacing w:line="360" w:lineRule="auto"/>
        <w:ind w:firstLine="426"/>
        <w:jc w:val="both"/>
        <w:rPr>
          <w:rFonts w:ascii="Arial" w:hAnsi="Arial" w:cs="Arial"/>
        </w:rPr>
      </w:pPr>
    </w:p>
    <w:p w:rsidR="00CF30F2" w:rsidRDefault="00CF30F2" w:rsidP="00762360">
      <w:pPr>
        <w:spacing w:line="360" w:lineRule="auto"/>
        <w:ind w:firstLine="426"/>
        <w:jc w:val="both"/>
        <w:rPr>
          <w:rFonts w:ascii="Arial" w:hAnsi="Arial" w:cs="Arial"/>
        </w:rPr>
      </w:pPr>
    </w:p>
    <w:p w:rsidR="00762360" w:rsidRPr="00F35B1B" w:rsidRDefault="00762360" w:rsidP="00762360">
      <w:pPr>
        <w:pStyle w:val="PargrafodaLista"/>
        <w:numPr>
          <w:ilvl w:val="0"/>
          <w:numId w:val="1"/>
        </w:numPr>
        <w:spacing w:after="240" w:line="360" w:lineRule="auto"/>
        <w:ind w:left="0" w:firstLine="0"/>
        <w:jc w:val="both"/>
        <w:rPr>
          <w:rFonts w:ascii="Arial" w:hAnsi="Arial" w:cs="Arial"/>
          <w:b/>
          <w:bCs/>
        </w:rPr>
      </w:pPr>
      <w:r w:rsidRPr="00F35B1B">
        <w:rPr>
          <w:rFonts w:ascii="Arial" w:hAnsi="Arial" w:cs="Arial"/>
          <w:b/>
          <w:bCs/>
        </w:rPr>
        <w:t xml:space="preserve">POSSÍVEIS IMPACTOS AMBIENTAIS </w:t>
      </w:r>
    </w:p>
    <w:p w:rsidR="00762360" w:rsidRDefault="00F35B1B" w:rsidP="00762360">
      <w:pPr>
        <w:pStyle w:val="PargrafodaLista"/>
        <w:spacing w:after="240" w:line="360" w:lineRule="auto"/>
        <w:ind w:left="0" w:firstLine="424"/>
        <w:jc w:val="both"/>
        <w:rPr>
          <w:rFonts w:ascii="Arial" w:hAnsi="Arial" w:cs="Arial"/>
        </w:rPr>
      </w:pPr>
      <w:r>
        <w:rPr>
          <w:rFonts w:ascii="Arial" w:hAnsi="Arial" w:cs="Arial"/>
        </w:rPr>
        <w:t>A presente aquisição não possui relevantes impactos ambientas, contudo deverão ser observadas as legislações vigentes.</w:t>
      </w:r>
    </w:p>
    <w:p w:rsidR="00963E89" w:rsidRDefault="00963E89" w:rsidP="00762360">
      <w:pPr>
        <w:pStyle w:val="PargrafodaLista"/>
        <w:spacing w:after="240" w:line="360" w:lineRule="auto"/>
        <w:ind w:left="0" w:firstLine="424"/>
        <w:jc w:val="both"/>
        <w:rPr>
          <w:rFonts w:ascii="Arial" w:hAnsi="Arial" w:cs="Arial"/>
        </w:rPr>
      </w:pPr>
    </w:p>
    <w:p w:rsidR="00DC1916" w:rsidRPr="0095553C" w:rsidRDefault="00DC1916" w:rsidP="00762360">
      <w:pPr>
        <w:pStyle w:val="PargrafodaLista"/>
        <w:spacing w:after="240" w:line="360" w:lineRule="auto"/>
        <w:ind w:left="0" w:firstLine="424"/>
        <w:jc w:val="both"/>
        <w:rPr>
          <w:rFonts w:ascii="Arial" w:hAnsi="Arial" w:cs="Arial"/>
        </w:rPr>
      </w:pPr>
    </w:p>
    <w:p w:rsidR="00762360" w:rsidRPr="00396D33" w:rsidRDefault="00762360" w:rsidP="00762360">
      <w:pPr>
        <w:pStyle w:val="PargrafodaLista"/>
        <w:numPr>
          <w:ilvl w:val="0"/>
          <w:numId w:val="1"/>
        </w:numPr>
        <w:spacing w:line="360" w:lineRule="auto"/>
        <w:ind w:left="0" w:firstLine="0"/>
        <w:jc w:val="both"/>
        <w:rPr>
          <w:rFonts w:ascii="Arial" w:hAnsi="Arial" w:cs="Arial"/>
          <w:b/>
          <w:bCs/>
        </w:rPr>
      </w:pPr>
      <w:r w:rsidRPr="00396D33">
        <w:rPr>
          <w:rFonts w:ascii="Arial" w:hAnsi="Arial" w:cs="Arial"/>
          <w:b/>
          <w:bCs/>
        </w:rPr>
        <w:t xml:space="preserve">RESULTADOS PRETENDIDOS </w:t>
      </w:r>
    </w:p>
    <w:p w:rsidR="00F825D1" w:rsidRDefault="008B7EA6" w:rsidP="00762360">
      <w:pPr>
        <w:spacing w:line="360" w:lineRule="auto"/>
        <w:ind w:firstLine="426"/>
        <w:jc w:val="both"/>
        <w:rPr>
          <w:rFonts w:ascii="Arial" w:hAnsi="Arial" w:cs="Arial"/>
        </w:rPr>
      </w:pPr>
      <w:r>
        <w:rPr>
          <w:rFonts w:ascii="Arial" w:hAnsi="Arial" w:cs="Arial"/>
        </w:rPr>
        <w:t>Pretende-se adquiri</w:t>
      </w:r>
      <w:r w:rsidR="00F825D1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 os itens descritos neste ETP pelo maior percentual de desconto na Tabela ABCFARM</w:t>
      </w:r>
      <w:r w:rsidR="00AC55CC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vigente, com a qualidade, especificações e exigências descritas no Termo de Referência com a vista de</w:t>
      </w:r>
      <w:r w:rsidR="006B0306">
        <w:rPr>
          <w:rFonts w:ascii="Arial" w:hAnsi="Arial" w:cs="Arial"/>
        </w:rPr>
        <w:t xml:space="preserve"> </w:t>
      </w:r>
      <w:r w:rsidR="00F825D1">
        <w:rPr>
          <w:rFonts w:ascii="Arial" w:hAnsi="Arial" w:cs="Arial"/>
        </w:rPr>
        <w:t>atender pacientes com processos judiciais, atendimentos de urgência/emergência, pacientes pré/</w:t>
      </w:r>
      <w:proofErr w:type="gramStart"/>
      <w:r w:rsidR="00F825D1">
        <w:rPr>
          <w:rFonts w:ascii="Arial" w:hAnsi="Arial" w:cs="Arial"/>
        </w:rPr>
        <w:t>pós cirúrgicos</w:t>
      </w:r>
      <w:proofErr w:type="gramEnd"/>
      <w:r w:rsidR="00F825D1">
        <w:rPr>
          <w:rFonts w:ascii="Arial" w:hAnsi="Arial" w:cs="Arial"/>
        </w:rPr>
        <w:t xml:space="preserve"> e alta hospitalares</w:t>
      </w:r>
      <w:r w:rsidR="006B0306">
        <w:rPr>
          <w:rFonts w:ascii="Arial" w:hAnsi="Arial" w:cs="Arial"/>
        </w:rPr>
        <w:t xml:space="preserve">, promovendo a melhoria das condições de assistência à saúde dos munícipes. </w:t>
      </w:r>
    </w:p>
    <w:p w:rsidR="00CF30F2" w:rsidRDefault="00CF30F2" w:rsidP="00762360">
      <w:pPr>
        <w:spacing w:line="360" w:lineRule="auto"/>
        <w:ind w:firstLine="426"/>
        <w:jc w:val="both"/>
        <w:rPr>
          <w:rFonts w:ascii="Arial" w:hAnsi="Arial" w:cs="Arial"/>
        </w:rPr>
      </w:pPr>
    </w:p>
    <w:p w:rsidR="006B0306" w:rsidRDefault="006B0306" w:rsidP="00762360">
      <w:pPr>
        <w:spacing w:line="360" w:lineRule="auto"/>
        <w:ind w:firstLine="426"/>
        <w:jc w:val="both"/>
        <w:rPr>
          <w:rFonts w:ascii="Arial" w:hAnsi="Arial" w:cs="Arial"/>
        </w:rPr>
      </w:pPr>
    </w:p>
    <w:p w:rsidR="00762360" w:rsidRPr="008907EA" w:rsidRDefault="00762360" w:rsidP="00762360">
      <w:pPr>
        <w:pStyle w:val="PargrafodaLista"/>
        <w:numPr>
          <w:ilvl w:val="0"/>
          <w:numId w:val="1"/>
        </w:numPr>
        <w:spacing w:after="240" w:line="360" w:lineRule="auto"/>
        <w:ind w:left="0" w:firstLine="0"/>
        <w:jc w:val="both"/>
        <w:rPr>
          <w:rFonts w:ascii="Arial" w:hAnsi="Arial" w:cs="Arial"/>
          <w:b/>
          <w:bCs/>
        </w:rPr>
      </w:pPr>
      <w:r w:rsidRPr="008907EA">
        <w:rPr>
          <w:rFonts w:ascii="Arial" w:hAnsi="Arial" w:cs="Arial"/>
          <w:b/>
          <w:bCs/>
        </w:rPr>
        <w:t xml:space="preserve">DECLARAÇÃO DE VIABILIDADE OU NÃO DA SOLUÇÃO </w:t>
      </w:r>
    </w:p>
    <w:p w:rsidR="008907EA" w:rsidRDefault="00F43BD7" w:rsidP="00F43BD7">
      <w:pPr>
        <w:pStyle w:val="PargrafodaLista"/>
        <w:spacing w:after="240" w:line="360" w:lineRule="auto"/>
        <w:ind w:left="0" w:firstLine="424"/>
        <w:jc w:val="both"/>
        <w:rPr>
          <w:rFonts w:ascii="Arial" w:hAnsi="Arial" w:cs="Arial"/>
        </w:rPr>
      </w:pPr>
      <w:r>
        <w:rPr>
          <w:rFonts w:ascii="Arial" w:hAnsi="Arial" w:cs="Arial"/>
        </w:rPr>
        <w:t>A contratação pretendida mostra-se viável, atende adequadamente à demanda formulada e as diretrizes legais,</w:t>
      </w:r>
      <w:r w:rsidR="008907EA">
        <w:rPr>
          <w:rFonts w:ascii="Arial" w:hAnsi="Arial" w:cs="Arial"/>
        </w:rPr>
        <w:t xml:space="preserve"> além de necessária, por se tratar de aquisição de medicamentos, cuja ausência poderá comprometer os tr</w:t>
      </w:r>
      <w:r w:rsidR="00604D05">
        <w:rPr>
          <w:rFonts w:ascii="Arial" w:hAnsi="Arial" w:cs="Arial"/>
        </w:rPr>
        <w:t>atamentos propostos e iniciados e supra as necessidades da Secretaria Municipal de Saúde de Sumidouro/RJ</w:t>
      </w:r>
      <w:r w:rsidR="006361B4">
        <w:rPr>
          <w:rFonts w:ascii="Arial" w:hAnsi="Arial" w:cs="Arial"/>
        </w:rPr>
        <w:t>.</w:t>
      </w:r>
    </w:p>
    <w:p w:rsidR="008907EA" w:rsidRDefault="008907EA" w:rsidP="008907EA">
      <w:pPr>
        <w:pStyle w:val="PargrafodaLista"/>
        <w:spacing w:after="240" w:line="360" w:lineRule="auto"/>
        <w:ind w:left="0" w:firstLine="424"/>
        <w:jc w:val="both"/>
        <w:rPr>
          <w:rFonts w:ascii="Arial" w:hAnsi="Arial" w:cs="Arial"/>
        </w:rPr>
      </w:pPr>
    </w:p>
    <w:p w:rsidR="00762360" w:rsidRPr="0095553C" w:rsidRDefault="00762360" w:rsidP="00762360">
      <w:pPr>
        <w:pStyle w:val="PargrafodaLista"/>
        <w:spacing w:after="240" w:line="360" w:lineRule="auto"/>
        <w:ind w:left="0" w:firstLine="424"/>
        <w:jc w:val="both"/>
        <w:rPr>
          <w:rFonts w:ascii="Arial" w:hAnsi="Arial" w:cs="Arial"/>
        </w:rPr>
      </w:pPr>
    </w:p>
    <w:p w:rsidR="00762360" w:rsidRDefault="00AF4D14" w:rsidP="00AF4D14">
      <w:pPr>
        <w:pStyle w:val="PargrafodaLista"/>
        <w:spacing w:after="240"/>
        <w:ind w:left="0" w:firstLine="424"/>
        <w:jc w:val="right"/>
        <w:rPr>
          <w:rFonts w:ascii="Arial" w:hAnsi="Arial" w:cs="Arial"/>
        </w:rPr>
      </w:pPr>
      <w:r>
        <w:rPr>
          <w:rFonts w:ascii="Arial" w:hAnsi="Arial" w:cs="Arial"/>
        </w:rPr>
        <w:t>Sumidouro, 19 de março de 2024.</w:t>
      </w:r>
    </w:p>
    <w:p w:rsidR="00AF4D14" w:rsidRDefault="00AF4D14" w:rsidP="00AF4D14">
      <w:pPr>
        <w:pStyle w:val="PargrafodaLista"/>
        <w:spacing w:after="240"/>
        <w:ind w:left="0" w:firstLine="424"/>
        <w:jc w:val="right"/>
        <w:rPr>
          <w:rFonts w:ascii="Arial" w:hAnsi="Arial" w:cs="Arial"/>
        </w:rPr>
      </w:pPr>
    </w:p>
    <w:p w:rsidR="00AF4D14" w:rsidRDefault="00AF4D14" w:rsidP="00AF4D14">
      <w:pPr>
        <w:pStyle w:val="PargrafodaLista"/>
        <w:spacing w:after="240"/>
        <w:ind w:left="0" w:firstLine="424"/>
        <w:jc w:val="right"/>
        <w:rPr>
          <w:rFonts w:ascii="Arial" w:hAnsi="Arial" w:cs="Arial"/>
        </w:rPr>
      </w:pPr>
    </w:p>
    <w:p w:rsidR="00AF4D14" w:rsidRDefault="00AF4D14" w:rsidP="00AF4D14">
      <w:pPr>
        <w:pStyle w:val="PargrafodaLista"/>
        <w:spacing w:after="240"/>
        <w:ind w:left="0" w:firstLine="424"/>
        <w:jc w:val="right"/>
        <w:rPr>
          <w:rFonts w:ascii="Arial" w:hAnsi="Arial" w:cs="Arial"/>
        </w:rPr>
      </w:pPr>
    </w:p>
    <w:p w:rsidR="00AF4D14" w:rsidRDefault="00AF4D14" w:rsidP="00AF4D14">
      <w:pPr>
        <w:pStyle w:val="PargrafodaLista"/>
        <w:spacing w:after="240"/>
        <w:ind w:left="0" w:firstLine="424"/>
        <w:jc w:val="right"/>
        <w:rPr>
          <w:rFonts w:ascii="Arial" w:hAnsi="Arial" w:cs="Arial"/>
        </w:rPr>
      </w:pPr>
    </w:p>
    <w:p w:rsidR="00AF4D14" w:rsidRDefault="00AF4D14" w:rsidP="00AF4D14">
      <w:pPr>
        <w:pStyle w:val="PargrafodaLista"/>
        <w:spacing w:after="240"/>
        <w:ind w:left="0" w:firstLine="424"/>
        <w:jc w:val="right"/>
        <w:rPr>
          <w:rFonts w:ascii="Arial" w:hAnsi="Arial" w:cs="Arial"/>
        </w:rPr>
      </w:pPr>
    </w:p>
    <w:p w:rsidR="00AF4D14" w:rsidRDefault="00AF4D14" w:rsidP="00AF4D14">
      <w:pPr>
        <w:pStyle w:val="PargrafodaLista"/>
        <w:spacing w:after="240"/>
        <w:ind w:left="0" w:firstLine="424"/>
        <w:jc w:val="right"/>
        <w:rPr>
          <w:rFonts w:ascii="Arial" w:hAnsi="Arial" w:cs="Arial"/>
        </w:rPr>
      </w:pPr>
    </w:p>
    <w:p w:rsidR="00AF4D14" w:rsidRDefault="00AF4D14" w:rsidP="00AF4D14">
      <w:pPr>
        <w:pStyle w:val="PargrafodaLista"/>
        <w:spacing w:after="240"/>
        <w:ind w:left="0" w:firstLine="424"/>
        <w:jc w:val="right"/>
        <w:rPr>
          <w:rFonts w:ascii="Arial" w:hAnsi="Arial" w:cs="Arial"/>
        </w:rPr>
      </w:pPr>
    </w:p>
    <w:tbl>
      <w:tblPr>
        <w:tblStyle w:val="Tabelacomgrade"/>
        <w:tblW w:w="10632" w:type="dxa"/>
        <w:tblInd w:w="-885" w:type="dxa"/>
        <w:tblLook w:val="04A0"/>
      </w:tblPr>
      <w:tblGrid>
        <w:gridCol w:w="5529"/>
        <w:gridCol w:w="5103"/>
      </w:tblGrid>
      <w:tr w:rsidR="00AF4D14" w:rsidTr="002A3364">
        <w:trPr>
          <w:trHeight w:val="1697"/>
        </w:trPr>
        <w:tc>
          <w:tcPr>
            <w:tcW w:w="5529" w:type="dxa"/>
            <w:vAlign w:val="center"/>
          </w:tcPr>
          <w:p w:rsidR="00AF4D14" w:rsidRDefault="00AF4D14" w:rsidP="00AF4D14">
            <w:pPr>
              <w:pStyle w:val="PargrafodaLista"/>
              <w:spacing w:after="240"/>
              <w:ind w:left="0"/>
              <w:jc w:val="center"/>
              <w:rPr>
                <w:rFonts w:ascii="Arial" w:hAnsi="Arial" w:cs="Arial"/>
              </w:rPr>
            </w:pPr>
          </w:p>
          <w:p w:rsidR="00AF4D14" w:rsidRDefault="00AF4D14" w:rsidP="00AF4D14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:rsidR="002A3364" w:rsidRDefault="002A3364" w:rsidP="00AF4D14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</w:p>
          <w:p w:rsidR="002A3364" w:rsidRDefault="002A3364" w:rsidP="002A3364">
            <w:pPr>
              <w:pStyle w:val="PargrafodaLista"/>
              <w:ind w:left="0"/>
              <w:rPr>
                <w:rFonts w:ascii="Arial" w:hAnsi="Arial" w:cs="Arial"/>
              </w:rPr>
            </w:pPr>
          </w:p>
          <w:p w:rsidR="00AF4D14" w:rsidRDefault="00AF4D14" w:rsidP="00AF4D14">
            <w:pPr>
              <w:pStyle w:val="PargrafodaLista"/>
              <w:pBdr>
                <w:bottom w:val="single" w:sz="12" w:space="1" w:color="auto"/>
              </w:pBdr>
              <w:ind w:left="0"/>
              <w:jc w:val="center"/>
              <w:rPr>
                <w:rFonts w:ascii="Arial" w:hAnsi="Arial" w:cs="Arial"/>
              </w:rPr>
            </w:pPr>
          </w:p>
          <w:p w:rsidR="00AF4D14" w:rsidRPr="00AF4D14" w:rsidRDefault="00AF4D14" w:rsidP="00AF4D14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sz w:val="22"/>
              </w:rPr>
            </w:pPr>
            <w:r w:rsidRPr="00AF4D14">
              <w:rPr>
                <w:rFonts w:ascii="Arial" w:hAnsi="Arial" w:cs="Arial"/>
                <w:b/>
                <w:sz w:val="22"/>
              </w:rPr>
              <w:t>Responsável pela elaboração</w:t>
            </w:r>
          </w:p>
          <w:p w:rsidR="00AF4D14" w:rsidRDefault="00AF4D14" w:rsidP="00AF4D14">
            <w:pPr>
              <w:pStyle w:val="PargrafodaLista"/>
              <w:spacing w:after="240"/>
              <w:ind w:left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Antonio de Souza </w:t>
            </w:r>
            <w:proofErr w:type="spellStart"/>
            <w:r>
              <w:rPr>
                <w:rFonts w:ascii="Arial" w:hAnsi="Arial" w:cs="Arial"/>
                <w:sz w:val="18"/>
              </w:rPr>
              <w:t>Turque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Neto</w:t>
            </w:r>
          </w:p>
          <w:p w:rsidR="002A3364" w:rsidRPr="00AF4D14" w:rsidRDefault="002A3364" w:rsidP="002A3364">
            <w:pPr>
              <w:pStyle w:val="PargrafodaLista"/>
              <w:spacing w:after="240"/>
              <w:ind w:left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Matrícula nº 17.07.3937</w:t>
            </w:r>
          </w:p>
        </w:tc>
        <w:tc>
          <w:tcPr>
            <w:tcW w:w="5103" w:type="dxa"/>
            <w:vAlign w:val="center"/>
          </w:tcPr>
          <w:p w:rsidR="00AF4D14" w:rsidRDefault="00AF4D14" w:rsidP="00AF4D14">
            <w:pPr>
              <w:pStyle w:val="PargrafodaLista"/>
              <w:pBdr>
                <w:bottom w:val="single" w:sz="12" w:space="1" w:color="auto"/>
              </w:pBdr>
              <w:spacing w:after="240"/>
              <w:ind w:left="0"/>
              <w:jc w:val="center"/>
              <w:rPr>
                <w:rFonts w:ascii="Arial" w:hAnsi="Arial" w:cs="Arial"/>
              </w:rPr>
            </w:pPr>
          </w:p>
          <w:p w:rsidR="00AF4D14" w:rsidRDefault="00AF4D14" w:rsidP="00AF4D14">
            <w:pPr>
              <w:pStyle w:val="PargrafodaLista"/>
              <w:pBdr>
                <w:bottom w:val="single" w:sz="12" w:space="1" w:color="auto"/>
              </w:pBdr>
              <w:ind w:left="0"/>
              <w:jc w:val="center"/>
              <w:rPr>
                <w:rFonts w:ascii="Arial" w:hAnsi="Arial" w:cs="Arial"/>
              </w:rPr>
            </w:pPr>
          </w:p>
          <w:p w:rsidR="00AF4D14" w:rsidRDefault="00AF4D14" w:rsidP="00AF4D14">
            <w:pPr>
              <w:pStyle w:val="PargrafodaLista"/>
              <w:pBdr>
                <w:bottom w:val="single" w:sz="12" w:space="1" w:color="auto"/>
              </w:pBdr>
              <w:ind w:left="0"/>
              <w:jc w:val="center"/>
              <w:rPr>
                <w:rFonts w:ascii="Arial" w:hAnsi="Arial" w:cs="Arial"/>
              </w:rPr>
            </w:pPr>
          </w:p>
          <w:p w:rsidR="002A3364" w:rsidRDefault="002A3364" w:rsidP="00AF4D14">
            <w:pPr>
              <w:pStyle w:val="PargrafodaLista"/>
              <w:pBdr>
                <w:bottom w:val="single" w:sz="12" w:space="1" w:color="auto"/>
              </w:pBdr>
              <w:ind w:left="0"/>
              <w:jc w:val="center"/>
              <w:rPr>
                <w:rFonts w:ascii="Arial" w:hAnsi="Arial" w:cs="Arial"/>
              </w:rPr>
            </w:pPr>
          </w:p>
          <w:p w:rsidR="00AF4D14" w:rsidRDefault="00AF4D14" w:rsidP="00AF4D14">
            <w:pPr>
              <w:pStyle w:val="PargrafodaLista"/>
              <w:pBdr>
                <w:bottom w:val="single" w:sz="12" w:space="1" w:color="auto"/>
              </w:pBdr>
              <w:ind w:left="0"/>
              <w:jc w:val="center"/>
              <w:rPr>
                <w:rFonts w:ascii="Arial" w:hAnsi="Arial" w:cs="Arial"/>
              </w:rPr>
            </w:pPr>
          </w:p>
          <w:p w:rsidR="00AF4D14" w:rsidRPr="00AF4D14" w:rsidRDefault="00AF4D14" w:rsidP="00AF4D14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sz w:val="22"/>
              </w:rPr>
            </w:pPr>
            <w:r w:rsidRPr="00AF4D14">
              <w:rPr>
                <w:rFonts w:ascii="Arial" w:hAnsi="Arial" w:cs="Arial"/>
                <w:b/>
                <w:sz w:val="22"/>
              </w:rPr>
              <w:t>Autoridade Competente</w:t>
            </w:r>
          </w:p>
          <w:p w:rsidR="00AF4D14" w:rsidRDefault="00AF4D14" w:rsidP="00AF4D14">
            <w:pPr>
              <w:pStyle w:val="PargrafodaLista"/>
              <w:spacing w:after="240"/>
              <w:ind w:left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Maria Luiza Ferreira Barbosa</w:t>
            </w:r>
          </w:p>
          <w:p w:rsidR="00AF4D14" w:rsidRDefault="00AF4D14" w:rsidP="00AF4D14">
            <w:pPr>
              <w:pStyle w:val="PargrafodaLista"/>
              <w:spacing w:after="240"/>
              <w:ind w:left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Secretária Municipal de Saúde </w:t>
            </w:r>
          </w:p>
          <w:p w:rsidR="002A3364" w:rsidRPr="00AF4D14" w:rsidRDefault="002A3364" w:rsidP="00AF4D14">
            <w:pPr>
              <w:pStyle w:val="PargrafodaLista"/>
              <w:ind w:left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Matrícula nº 21.07.4720</w:t>
            </w:r>
          </w:p>
        </w:tc>
      </w:tr>
    </w:tbl>
    <w:p w:rsidR="00AF4D14" w:rsidRDefault="00AF4D14" w:rsidP="00AF4D14">
      <w:pPr>
        <w:pStyle w:val="PargrafodaLista"/>
        <w:spacing w:after="240"/>
        <w:ind w:left="0" w:firstLine="424"/>
        <w:jc w:val="right"/>
        <w:rPr>
          <w:rFonts w:ascii="Arial" w:hAnsi="Arial" w:cs="Arial"/>
        </w:rPr>
      </w:pPr>
    </w:p>
    <w:p w:rsidR="00AF4D14" w:rsidRPr="0095553C" w:rsidRDefault="00AF4D14" w:rsidP="00AF4D14">
      <w:pPr>
        <w:pStyle w:val="PargrafodaLista"/>
        <w:spacing w:after="240"/>
        <w:ind w:left="0" w:firstLine="424"/>
        <w:jc w:val="right"/>
        <w:rPr>
          <w:rFonts w:ascii="Arial" w:hAnsi="Arial" w:cs="Arial"/>
        </w:rPr>
      </w:pPr>
    </w:p>
    <w:sectPr w:rsidR="00AF4D14" w:rsidRPr="0095553C" w:rsidSect="00D84B1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EC117C"/>
    <w:multiLevelType w:val="hybridMultilevel"/>
    <w:tmpl w:val="F70C0A96"/>
    <w:lvl w:ilvl="0" w:tplc="1062DA80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59DC1B7B"/>
    <w:multiLevelType w:val="multilevel"/>
    <w:tmpl w:val="251628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722A0"/>
    <w:rsid w:val="00020F49"/>
    <w:rsid w:val="0005511C"/>
    <w:rsid w:val="00064493"/>
    <w:rsid w:val="000C4B42"/>
    <w:rsid w:val="000F1DD4"/>
    <w:rsid w:val="00116393"/>
    <w:rsid w:val="001251CD"/>
    <w:rsid w:val="00153E4E"/>
    <w:rsid w:val="00171D07"/>
    <w:rsid w:val="00191F19"/>
    <w:rsid w:val="00195A43"/>
    <w:rsid w:val="001C3990"/>
    <w:rsid w:val="002300F6"/>
    <w:rsid w:val="00261D5A"/>
    <w:rsid w:val="0027395B"/>
    <w:rsid w:val="00276077"/>
    <w:rsid w:val="002A3364"/>
    <w:rsid w:val="00396D33"/>
    <w:rsid w:val="003A6BFD"/>
    <w:rsid w:val="003B6041"/>
    <w:rsid w:val="003C4C8F"/>
    <w:rsid w:val="003F7D72"/>
    <w:rsid w:val="00426E1C"/>
    <w:rsid w:val="00441F87"/>
    <w:rsid w:val="0044486D"/>
    <w:rsid w:val="004757BA"/>
    <w:rsid w:val="004A2355"/>
    <w:rsid w:val="004B78FB"/>
    <w:rsid w:val="004C6795"/>
    <w:rsid w:val="00515777"/>
    <w:rsid w:val="005157B1"/>
    <w:rsid w:val="00541605"/>
    <w:rsid w:val="00555980"/>
    <w:rsid w:val="005609EA"/>
    <w:rsid w:val="0057129C"/>
    <w:rsid w:val="00573CA5"/>
    <w:rsid w:val="00583894"/>
    <w:rsid w:val="005932B4"/>
    <w:rsid w:val="005F4934"/>
    <w:rsid w:val="00604D05"/>
    <w:rsid w:val="006361B4"/>
    <w:rsid w:val="0066220A"/>
    <w:rsid w:val="0066337F"/>
    <w:rsid w:val="006B0306"/>
    <w:rsid w:val="007253B2"/>
    <w:rsid w:val="0073604D"/>
    <w:rsid w:val="007477A1"/>
    <w:rsid w:val="00754ACD"/>
    <w:rsid w:val="00762360"/>
    <w:rsid w:val="007A5D9A"/>
    <w:rsid w:val="007C53EB"/>
    <w:rsid w:val="008250B9"/>
    <w:rsid w:val="00826665"/>
    <w:rsid w:val="0084155C"/>
    <w:rsid w:val="00876346"/>
    <w:rsid w:val="00876D03"/>
    <w:rsid w:val="008907EA"/>
    <w:rsid w:val="008B75E9"/>
    <w:rsid w:val="008B7EA6"/>
    <w:rsid w:val="008C306D"/>
    <w:rsid w:val="008C6C28"/>
    <w:rsid w:val="008D2CE2"/>
    <w:rsid w:val="008E5A1C"/>
    <w:rsid w:val="008F77BC"/>
    <w:rsid w:val="00903595"/>
    <w:rsid w:val="009468D3"/>
    <w:rsid w:val="00947CF6"/>
    <w:rsid w:val="00963E89"/>
    <w:rsid w:val="009A123E"/>
    <w:rsid w:val="009B61A6"/>
    <w:rsid w:val="009C346D"/>
    <w:rsid w:val="00A05496"/>
    <w:rsid w:val="00A5286D"/>
    <w:rsid w:val="00A62ADF"/>
    <w:rsid w:val="00AC55CC"/>
    <w:rsid w:val="00AE4021"/>
    <w:rsid w:val="00AF4D14"/>
    <w:rsid w:val="00AF5007"/>
    <w:rsid w:val="00B14B81"/>
    <w:rsid w:val="00B4158D"/>
    <w:rsid w:val="00B41D2A"/>
    <w:rsid w:val="00B62484"/>
    <w:rsid w:val="00BD4AA2"/>
    <w:rsid w:val="00C722A0"/>
    <w:rsid w:val="00C83A1A"/>
    <w:rsid w:val="00CE5343"/>
    <w:rsid w:val="00CF30F2"/>
    <w:rsid w:val="00D04A99"/>
    <w:rsid w:val="00D14C28"/>
    <w:rsid w:val="00D41578"/>
    <w:rsid w:val="00D57220"/>
    <w:rsid w:val="00D63559"/>
    <w:rsid w:val="00D77066"/>
    <w:rsid w:val="00D84B10"/>
    <w:rsid w:val="00D90203"/>
    <w:rsid w:val="00DA6D28"/>
    <w:rsid w:val="00DC1916"/>
    <w:rsid w:val="00E40E40"/>
    <w:rsid w:val="00EA0A5F"/>
    <w:rsid w:val="00ED1991"/>
    <w:rsid w:val="00F35B1B"/>
    <w:rsid w:val="00F43BD7"/>
    <w:rsid w:val="00F45C1F"/>
    <w:rsid w:val="00F754E5"/>
    <w:rsid w:val="00F825D1"/>
    <w:rsid w:val="00F94A20"/>
    <w:rsid w:val="00F97F8C"/>
    <w:rsid w:val="00FA6DC1"/>
    <w:rsid w:val="00FC54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" type="connector" idref="#Conector de Seta Reta 118224499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2A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C6C28"/>
    <w:pPr>
      <w:ind w:left="720"/>
      <w:contextualSpacing/>
    </w:pPr>
  </w:style>
  <w:style w:type="paragraph" w:styleId="Cabealho">
    <w:name w:val="header"/>
    <w:basedOn w:val="Normal"/>
    <w:link w:val="CabealhoChar"/>
    <w:rsid w:val="00515777"/>
    <w:pPr>
      <w:widowControl w:val="0"/>
      <w:suppressLineNumbers/>
      <w:tabs>
        <w:tab w:val="center" w:pos="4819"/>
        <w:tab w:val="right" w:pos="9638"/>
      </w:tabs>
      <w:suppressAutoHyphens/>
      <w:autoSpaceDN w:val="0"/>
      <w:textAlignment w:val="baseline"/>
    </w:pPr>
    <w:rPr>
      <w:rFonts w:eastAsia="SimSun" w:cs="Tahoma"/>
      <w:kern w:val="3"/>
      <w:sz w:val="24"/>
      <w:szCs w:val="24"/>
      <w:lang w:eastAsia="zh-CN" w:bidi="hi-IN"/>
    </w:rPr>
  </w:style>
  <w:style w:type="character" w:customStyle="1" w:styleId="CabealhoChar">
    <w:name w:val="Cabeçalho Char"/>
    <w:basedOn w:val="Fontepargpadro"/>
    <w:link w:val="Cabealho"/>
    <w:rsid w:val="00515777"/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table" w:styleId="Tabelacomgrade">
    <w:name w:val="Table Grid"/>
    <w:basedOn w:val="Tabelanormal"/>
    <w:uiPriority w:val="59"/>
    <w:rsid w:val="00515777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staClara-nfase3">
    <w:name w:val="Light List Accent 3"/>
    <w:basedOn w:val="Tabelanormal"/>
    <w:uiPriority w:val="61"/>
    <w:rsid w:val="007623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paragraph" w:styleId="NormalWeb">
    <w:name w:val="Normal (Web)"/>
    <w:basedOn w:val="Normal"/>
    <w:rsid w:val="00762360"/>
    <w:pPr>
      <w:spacing w:before="100" w:beforeAutospacing="1" w:after="100" w:afterAutospacing="1"/>
    </w:pPr>
  </w:style>
  <w:style w:type="character" w:styleId="Forte">
    <w:name w:val="Strong"/>
    <w:basedOn w:val="Fontepargpadro"/>
    <w:uiPriority w:val="22"/>
    <w:qFormat/>
    <w:rsid w:val="008F77BC"/>
    <w:rPr>
      <w:b/>
      <w:bCs/>
    </w:rPr>
  </w:style>
  <w:style w:type="character" w:styleId="Hyperlink">
    <w:name w:val="Hyperlink"/>
    <w:basedOn w:val="Fontepargpadro"/>
    <w:uiPriority w:val="99"/>
    <w:unhideWhenUsed/>
    <w:rsid w:val="00D9020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br/anvisa/pt-br/setorregulado/regularizacao/medicamentos/medicamentos-de-referencia/lista-de-medicamentos-de-referencia" TargetMode="External"/><Relationship Id="rId3" Type="http://schemas.openxmlformats.org/officeDocument/2006/relationships/styles" Target="styles.xml"/><Relationship Id="rId7" Type="http://schemas.openxmlformats.org/officeDocument/2006/relationships/hyperlink" Target="https://portal.abcfarma.org.br/consultagratuit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4647C1-6E4C-44A4-B0AD-281C10DF3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4081</TotalTime>
  <Pages>6</Pages>
  <Words>1652</Words>
  <Characters>8922</Characters>
  <Application>Microsoft Office Word</Application>
  <DocSecurity>0</DocSecurity>
  <Lines>74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Uan</dc:creator>
  <cp:lastModifiedBy>Usuário do Windows</cp:lastModifiedBy>
  <cp:revision>25</cp:revision>
  <cp:lastPrinted>2024-03-21T16:48:00Z</cp:lastPrinted>
  <dcterms:created xsi:type="dcterms:W3CDTF">2024-01-29T12:43:00Z</dcterms:created>
  <dcterms:modified xsi:type="dcterms:W3CDTF">2024-03-25T14:00:00Z</dcterms:modified>
</cp:coreProperties>
</file>